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A814" w14:textId="13FF7232" w:rsidR="00255A5C" w:rsidRDefault="00255A5C" w:rsidP="00E5577C">
      <w:pPr>
        <w:jc w:val="center"/>
        <w:rPr>
          <w:rFonts w:cstheme="minorHAnsi"/>
          <w:b/>
          <w:color w:val="000000" w:themeColor="text1"/>
          <w:sz w:val="24"/>
          <w:szCs w:val="24"/>
          <w:u w:val="single"/>
          <w:lang w:val="en-GB"/>
        </w:rPr>
      </w:pPr>
      <w:r w:rsidRPr="00363BEA">
        <w:rPr>
          <w:rFonts w:cstheme="minorHAnsi"/>
          <w:b/>
          <w:color w:val="000000" w:themeColor="text1"/>
          <w:sz w:val="24"/>
          <w:szCs w:val="24"/>
          <w:u w:val="single"/>
          <w:lang w:val="en-GB"/>
        </w:rPr>
        <w:t>Medication</w:t>
      </w:r>
      <w:r w:rsidR="00FE421D">
        <w:rPr>
          <w:rFonts w:cstheme="minorHAnsi"/>
          <w:b/>
          <w:color w:val="000000" w:themeColor="text1"/>
          <w:sz w:val="24"/>
          <w:szCs w:val="24"/>
          <w:u w:val="single"/>
          <w:lang w:val="en-GB"/>
        </w:rPr>
        <w:t xml:space="preserve"> and illness</w:t>
      </w:r>
      <w:r w:rsidR="00E5577C">
        <w:rPr>
          <w:rFonts w:cstheme="minorHAnsi"/>
          <w:b/>
          <w:color w:val="000000" w:themeColor="text1"/>
          <w:sz w:val="24"/>
          <w:szCs w:val="24"/>
          <w:u w:val="single"/>
          <w:lang w:val="en-GB"/>
        </w:rPr>
        <w:t xml:space="preserve"> Policy and Procedure</w:t>
      </w:r>
    </w:p>
    <w:p w14:paraId="370D78FC" w14:textId="3B22147C" w:rsidR="00E15F8F" w:rsidRPr="00E15F8F" w:rsidRDefault="00537F33">
      <w:pPr>
        <w:rPr>
          <w:sz w:val="23"/>
          <w:szCs w:val="23"/>
          <w:lang w:val="en-GB"/>
        </w:rPr>
      </w:pPr>
      <w:r>
        <w:rPr>
          <w:sz w:val="23"/>
          <w:szCs w:val="23"/>
          <w:lang w:val="en-GB"/>
        </w:rPr>
        <w:t>Rowan and Billy (we) are</w:t>
      </w:r>
      <w:r w:rsidR="00E15F8F" w:rsidRPr="00AD0F0C">
        <w:rPr>
          <w:sz w:val="23"/>
          <w:szCs w:val="23"/>
          <w:lang w:val="en-GB"/>
        </w:rPr>
        <w:t xml:space="preserve"> legally required to have a valid Paediatric First Aid certificate. This allows me </w:t>
      </w:r>
      <w:r>
        <w:rPr>
          <w:sz w:val="23"/>
          <w:szCs w:val="23"/>
          <w:lang w:val="en-GB"/>
        </w:rPr>
        <w:t>us</w:t>
      </w:r>
      <w:r w:rsidR="00E15F8F" w:rsidRPr="00AD0F0C">
        <w:rPr>
          <w:sz w:val="23"/>
          <w:szCs w:val="23"/>
          <w:lang w:val="en-GB"/>
        </w:rPr>
        <w:t xml:space="preserve"> administer basic First Aid treatment. </w:t>
      </w:r>
      <w:r>
        <w:rPr>
          <w:sz w:val="23"/>
          <w:szCs w:val="23"/>
          <w:lang w:val="en-GB"/>
        </w:rPr>
        <w:t>Our</w:t>
      </w:r>
      <w:r w:rsidR="00E15F8F" w:rsidRPr="00AD0F0C">
        <w:rPr>
          <w:sz w:val="23"/>
          <w:szCs w:val="23"/>
          <w:lang w:val="en-GB"/>
        </w:rPr>
        <w:t xml:space="preserve"> first aid box is clearly labelled, easily accessible and stored on a shelf in the </w:t>
      </w:r>
      <w:r w:rsidR="00844CC1">
        <w:rPr>
          <w:sz w:val="23"/>
          <w:szCs w:val="23"/>
          <w:lang w:val="en-GB"/>
        </w:rPr>
        <w:t>upstairs bathroom</w:t>
      </w:r>
      <w:r w:rsidR="00E15F8F" w:rsidRPr="00AD0F0C">
        <w:rPr>
          <w:sz w:val="23"/>
          <w:szCs w:val="23"/>
          <w:lang w:val="en-GB"/>
        </w:rPr>
        <w:t>. Parent emergency contact numbers are with</w:t>
      </w:r>
      <w:r w:rsidR="00844CC1">
        <w:rPr>
          <w:sz w:val="23"/>
          <w:szCs w:val="23"/>
          <w:lang w:val="en-GB"/>
        </w:rPr>
        <w:t xml:space="preserve">in my locked filing cabinet </w:t>
      </w:r>
      <w:r w:rsidR="001F301D">
        <w:rPr>
          <w:sz w:val="23"/>
          <w:szCs w:val="23"/>
          <w:lang w:val="en-GB"/>
        </w:rPr>
        <w:t>which is upstairs in the main bedroom.</w:t>
      </w:r>
      <w:r w:rsidR="00E15F8F" w:rsidRPr="00AD0F0C">
        <w:rPr>
          <w:sz w:val="23"/>
          <w:szCs w:val="23"/>
          <w:lang w:val="en-GB"/>
        </w:rPr>
        <w:t xml:space="preserve"> </w:t>
      </w:r>
      <w:r>
        <w:rPr>
          <w:sz w:val="23"/>
          <w:szCs w:val="23"/>
          <w:lang w:val="en-GB"/>
        </w:rPr>
        <w:t>Our</w:t>
      </w:r>
      <w:r w:rsidR="00E15F8F" w:rsidRPr="00AD0F0C">
        <w:rPr>
          <w:sz w:val="23"/>
          <w:szCs w:val="23"/>
          <w:lang w:val="en-GB"/>
        </w:rPr>
        <w:t xml:space="preserve"> First Aid certificate is </w:t>
      </w:r>
      <w:r w:rsidR="00F37604">
        <w:rPr>
          <w:sz w:val="23"/>
          <w:szCs w:val="23"/>
          <w:lang w:val="en-GB"/>
        </w:rPr>
        <w:t>available</w:t>
      </w:r>
      <w:r w:rsidR="00E15F8F" w:rsidRPr="00AD0F0C">
        <w:rPr>
          <w:sz w:val="23"/>
          <w:szCs w:val="23"/>
          <w:lang w:val="en-GB"/>
        </w:rPr>
        <w:t xml:space="preserve"> </w:t>
      </w:r>
      <w:r w:rsidR="001F301D">
        <w:rPr>
          <w:sz w:val="23"/>
          <w:szCs w:val="23"/>
          <w:lang w:val="en-GB"/>
        </w:rPr>
        <w:t xml:space="preserve">in </w:t>
      </w:r>
      <w:r w:rsidR="00F37604">
        <w:rPr>
          <w:sz w:val="23"/>
          <w:szCs w:val="23"/>
          <w:lang w:val="en-GB"/>
        </w:rPr>
        <w:t>a file within the main lounge space</w:t>
      </w:r>
      <w:r>
        <w:rPr>
          <w:sz w:val="23"/>
          <w:szCs w:val="23"/>
          <w:lang w:val="en-GB"/>
        </w:rPr>
        <w:t xml:space="preserve"> and is also on display in the porch area on the notice board. </w:t>
      </w:r>
    </w:p>
    <w:p w14:paraId="5289B42A" w14:textId="444544CC" w:rsidR="00363BEA" w:rsidRPr="00363BEA" w:rsidRDefault="00537F33" w:rsidP="00363BEA">
      <w:pPr>
        <w:rPr>
          <w:sz w:val="24"/>
          <w:szCs w:val="24"/>
        </w:rPr>
      </w:pPr>
      <w:r>
        <w:rPr>
          <w:sz w:val="24"/>
          <w:szCs w:val="24"/>
        </w:rPr>
        <w:t xml:space="preserve">We </w:t>
      </w:r>
      <w:r w:rsidR="00363BEA" w:rsidRPr="00363BEA">
        <w:rPr>
          <w:sz w:val="24"/>
          <w:szCs w:val="24"/>
        </w:rPr>
        <w:t>can only administer medication to a child, with written permission from the parent/carer on the day the medication is needed or in the case of antibiotics then the consent will be for the course.</w:t>
      </w:r>
      <w:r w:rsidR="00332FCB">
        <w:rPr>
          <w:sz w:val="24"/>
          <w:szCs w:val="24"/>
        </w:rPr>
        <w:t xml:space="preserve"> </w:t>
      </w:r>
      <w:r>
        <w:rPr>
          <w:sz w:val="24"/>
          <w:szCs w:val="24"/>
        </w:rPr>
        <w:t>We</w:t>
      </w:r>
      <w:r w:rsidR="00332FCB">
        <w:rPr>
          <w:sz w:val="24"/>
          <w:szCs w:val="24"/>
        </w:rPr>
        <w:t xml:space="preserve"> will be using a PACEY </w:t>
      </w:r>
      <w:r w:rsidR="004F7031">
        <w:rPr>
          <w:sz w:val="24"/>
          <w:szCs w:val="24"/>
        </w:rPr>
        <w:t>accident/incident and medication book.</w:t>
      </w:r>
      <w:r w:rsidR="00363BEA" w:rsidRPr="00363BEA">
        <w:rPr>
          <w:sz w:val="24"/>
          <w:szCs w:val="24"/>
        </w:rPr>
        <w:t xml:space="preserve"> The only exception for this would be children with a known medical need i.e. febrile convulsion, known allergies etc. </w:t>
      </w:r>
      <w:r>
        <w:rPr>
          <w:sz w:val="24"/>
          <w:szCs w:val="24"/>
        </w:rPr>
        <w:t xml:space="preserve">We </w:t>
      </w:r>
      <w:r w:rsidR="00363BEA" w:rsidRPr="00363BEA">
        <w:rPr>
          <w:sz w:val="24"/>
          <w:szCs w:val="24"/>
        </w:rPr>
        <w:t>have medication consent forms available for parents to complete should they wish me to administer medication.</w:t>
      </w:r>
    </w:p>
    <w:p w14:paraId="07D191DE" w14:textId="77777777" w:rsidR="00363BEA" w:rsidRPr="00363BEA" w:rsidRDefault="00363BEA" w:rsidP="00363BEA">
      <w:pPr>
        <w:rPr>
          <w:sz w:val="24"/>
          <w:szCs w:val="24"/>
        </w:rPr>
      </w:pPr>
      <w:r w:rsidRPr="00363BEA">
        <w:rPr>
          <w:sz w:val="24"/>
          <w:szCs w:val="24"/>
        </w:rPr>
        <w:t>On each medication form the following will be logged:</w:t>
      </w:r>
    </w:p>
    <w:p w14:paraId="0DD5A6A0"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Child’s Name</w:t>
      </w:r>
    </w:p>
    <w:p w14:paraId="58660BB6"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Date of administering medication</w:t>
      </w:r>
    </w:p>
    <w:p w14:paraId="5DDC18D0"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Name of medicine</w:t>
      </w:r>
    </w:p>
    <w:p w14:paraId="5FB0B947"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Reason for medicine</w:t>
      </w:r>
    </w:p>
    <w:p w14:paraId="15268DC3"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Dosage</w:t>
      </w:r>
    </w:p>
    <w:p w14:paraId="03192B77"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Storage instructions</w:t>
      </w:r>
    </w:p>
    <w:p w14:paraId="77A51B7D"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Expiry Date</w:t>
      </w:r>
    </w:p>
    <w:p w14:paraId="141C9183"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When medication is due, last received and administered.</w:t>
      </w:r>
    </w:p>
    <w:p w14:paraId="270705D0" w14:textId="77777777" w:rsidR="00363BEA" w:rsidRPr="00363BEA" w:rsidRDefault="00363BEA" w:rsidP="00363BEA">
      <w:pPr>
        <w:pStyle w:val="ListParagraph"/>
        <w:numPr>
          <w:ilvl w:val="0"/>
          <w:numId w:val="34"/>
        </w:numPr>
        <w:spacing w:line="256" w:lineRule="auto"/>
        <w:rPr>
          <w:sz w:val="24"/>
          <w:szCs w:val="24"/>
        </w:rPr>
      </w:pPr>
      <w:r w:rsidRPr="00363BEA">
        <w:rPr>
          <w:sz w:val="24"/>
          <w:szCs w:val="24"/>
        </w:rPr>
        <w:t>Signatures from parents giving permission to administer and acknowledgement I have administered the medicine.</w:t>
      </w:r>
    </w:p>
    <w:p w14:paraId="5376D161" w14:textId="77777777" w:rsidR="00363BEA" w:rsidRPr="00363BEA" w:rsidRDefault="00363BEA" w:rsidP="00363BEA">
      <w:pPr>
        <w:rPr>
          <w:sz w:val="24"/>
          <w:szCs w:val="24"/>
        </w:rPr>
      </w:pPr>
      <w:r w:rsidRPr="00363BEA">
        <w:rPr>
          <w:sz w:val="24"/>
          <w:szCs w:val="24"/>
        </w:rPr>
        <w:t>Should medication be needed regularly (e.g. asthma/eczema sufferers) the parent/carer will be required to complete the monthly medical form which will be reviewed monthly.</w:t>
      </w:r>
    </w:p>
    <w:p w14:paraId="1EF28ACA" w14:textId="12AFA9EC" w:rsidR="007A2F1B" w:rsidRDefault="00363BEA" w:rsidP="00363BEA">
      <w:pPr>
        <w:rPr>
          <w:sz w:val="24"/>
          <w:szCs w:val="24"/>
        </w:rPr>
      </w:pPr>
      <w:r w:rsidRPr="00363BEA">
        <w:rPr>
          <w:sz w:val="24"/>
          <w:szCs w:val="24"/>
        </w:rPr>
        <w:t xml:space="preserve">If medication is required daily or short term (e.g. antibiotics for one week) then either the prescribed or non-prescribed medical forms will need to be completed prior to medication being administered. </w:t>
      </w:r>
    </w:p>
    <w:p w14:paraId="104B67C2" w14:textId="1073BBDD" w:rsidR="00363BEA" w:rsidRPr="00363BEA" w:rsidRDefault="00C97D71" w:rsidP="00363BEA">
      <w:pPr>
        <w:rPr>
          <w:sz w:val="24"/>
          <w:szCs w:val="24"/>
        </w:rPr>
      </w:pPr>
      <w:r>
        <w:rPr>
          <w:sz w:val="24"/>
          <w:szCs w:val="24"/>
        </w:rPr>
        <w:t>With regard to teething</w:t>
      </w:r>
      <w:r w:rsidR="000B011C">
        <w:rPr>
          <w:sz w:val="24"/>
          <w:szCs w:val="24"/>
        </w:rPr>
        <w:t>,</w:t>
      </w:r>
      <w:r>
        <w:rPr>
          <w:sz w:val="24"/>
          <w:szCs w:val="24"/>
        </w:rPr>
        <w:t xml:space="preserve"> the child will be administered homeopathic remadees within my setting as well as teething toys to </w:t>
      </w:r>
      <w:r w:rsidR="006F149B">
        <w:rPr>
          <w:sz w:val="24"/>
          <w:szCs w:val="24"/>
        </w:rPr>
        <w:t xml:space="preserve">elevient teething discomfort. </w:t>
      </w:r>
      <w:r w:rsidR="000B011C">
        <w:rPr>
          <w:sz w:val="24"/>
          <w:szCs w:val="24"/>
        </w:rPr>
        <w:t xml:space="preserve">Permission to use homeopathic remadies will be required from the parent/carer. </w:t>
      </w:r>
      <w:r w:rsidR="006F149B">
        <w:rPr>
          <w:sz w:val="24"/>
          <w:szCs w:val="24"/>
        </w:rPr>
        <w:t xml:space="preserve">If a child is teething please administer your own calpol at home </w:t>
      </w:r>
      <w:r w:rsidR="00C00EF2">
        <w:rPr>
          <w:sz w:val="24"/>
          <w:szCs w:val="24"/>
        </w:rPr>
        <w:t>however if they need this before attending the setting they should not attend due to our calpol policy (written below)</w:t>
      </w:r>
      <w:r w:rsidR="006F149B">
        <w:rPr>
          <w:sz w:val="24"/>
          <w:szCs w:val="24"/>
        </w:rPr>
        <w:t>.</w:t>
      </w:r>
      <w:r w:rsidR="00D2666E" w:rsidRPr="00363BEA">
        <w:rPr>
          <w:sz w:val="24"/>
          <w:szCs w:val="24"/>
        </w:rPr>
        <w:t xml:space="preserve"> </w:t>
      </w:r>
      <w:r w:rsidR="002B5C22">
        <w:rPr>
          <w:sz w:val="24"/>
          <w:szCs w:val="24"/>
        </w:rPr>
        <w:t xml:space="preserve">If a child shows signs of a high temperature </w:t>
      </w:r>
      <w:r w:rsidR="00537F33">
        <w:rPr>
          <w:sz w:val="24"/>
          <w:szCs w:val="24"/>
        </w:rPr>
        <w:t>we</w:t>
      </w:r>
      <w:r w:rsidR="002B5C22">
        <w:rPr>
          <w:sz w:val="24"/>
          <w:szCs w:val="24"/>
        </w:rPr>
        <w:t xml:space="preserve"> will contact parent/carer and obtain permission to adminster the correct dosege of calpol if </w:t>
      </w:r>
      <w:r w:rsidR="00537F33">
        <w:rPr>
          <w:sz w:val="24"/>
          <w:szCs w:val="24"/>
        </w:rPr>
        <w:t>we</w:t>
      </w:r>
      <w:r w:rsidR="002B5C22">
        <w:rPr>
          <w:sz w:val="24"/>
          <w:szCs w:val="24"/>
        </w:rPr>
        <w:t xml:space="preserve"> feel nesessery</w:t>
      </w:r>
      <w:r w:rsidR="00C00EF2">
        <w:rPr>
          <w:sz w:val="24"/>
          <w:szCs w:val="24"/>
        </w:rPr>
        <w:t>, before an earlier collection has already been arrangd</w:t>
      </w:r>
      <w:r w:rsidR="002B5C22">
        <w:rPr>
          <w:sz w:val="24"/>
          <w:szCs w:val="24"/>
        </w:rPr>
        <w:t xml:space="preserve">. </w:t>
      </w:r>
      <w:r w:rsidR="00363BEA" w:rsidRPr="00363BEA">
        <w:rPr>
          <w:sz w:val="24"/>
          <w:szCs w:val="24"/>
        </w:rPr>
        <w:t xml:space="preserve">They will sign the </w:t>
      </w:r>
      <w:r w:rsidR="007D08E9">
        <w:rPr>
          <w:sz w:val="24"/>
          <w:szCs w:val="24"/>
        </w:rPr>
        <w:t xml:space="preserve">confirmation </w:t>
      </w:r>
      <w:r w:rsidR="00363BEA" w:rsidRPr="00363BEA">
        <w:rPr>
          <w:sz w:val="24"/>
          <w:szCs w:val="24"/>
        </w:rPr>
        <w:t xml:space="preserve">form at collection </w:t>
      </w:r>
      <w:r w:rsidR="007D08E9">
        <w:rPr>
          <w:sz w:val="24"/>
          <w:szCs w:val="24"/>
        </w:rPr>
        <w:t>for</w:t>
      </w:r>
      <w:r w:rsidR="00363BEA" w:rsidRPr="00363BEA">
        <w:rPr>
          <w:sz w:val="24"/>
          <w:szCs w:val="24"/>
        </w:rPr>
        <w:t xml:space="preserve"> their child confirming </w:t>
      </w:r>
      <w:r w:rsidR="00537F33">
        <w:rPr>
          <w:sz w:val="24"/>
          <w:szCs w:val="24"/>
        </w:rPr>
        <w:t>we</w:t>
      </w:r>
      <w:r w:rsidR="00363BEA" w:rsidRPr="00363BEA">
        <w:rPr>
          <w:sz w:val="24"/>
          <w:szCs w:val="24"/>
        </w:rPr>
        <w:t xml:space="preserve"> have informed them of the dosage they received and when it was given</w:t>
      </w:r>
      <w:r w:rsidR="004F7031">
        <w:rPr>
          <w:sz w:val="24"/>
          <w:szCs w:val="24"/>
        </w:rPr>
        <w:t xml:space="preserve"> </w:t>
      </w:r>
      <w:r w:rsidR="007D08E9">
        <w:rPr>
          <w:sz w:val="24"/>
          <w:szCs w:val="24"/>
        </w:rPr>
        <w:t xml:space="preserve">and why. </w:t>
      </w:r>
    </w:p>
    <w:p w14:paraId="37D83812" w14:textId="77777777" w:rsidR="00363BEA" w:rsidRPr="00363BEA" w:rsidRDefault="00363BEA" w:rsidP="00363BEA">
      <w:pPr>
        <w:rPr>
          <w:sz w:val="24"/>
          <w:szCs w:val="24"/>
        </w:rPr>
      </w:pPr>
      <w:r w:rsidRPr="00363BEA">
        <w:rPr>
          <w:sz w:val="24"/>
          <w:szCs w:val="24"/>
        </w:rPr>
        <w:lastRenderedPageBreak/>
        <w:t xml:space="preserve">All medication must be in the original container and clearly labelled with the child’s name, date and have the information sheet regarding possible side effects and dosage required attached. </w:t>
      </w:r>
    </w:p>
    <w:p w14:paraId="7CEBE606" w14:textId="3CC3865C" w:rsidR="00363BEA" w:rsidRPr="00363BEA" w:rsidRDefault="00537F33" w:rsidP="00363BEA">
      <w:pPr>
        <w:rPr>
          <w:sz w:val="24"/>
          <w:szCs w:val="24"/>
        </w:rPr>
      </w:pPr>
      <w:r>
        <w:rPr>
          <w:sz w:val="24"/>
          <w:szCs w:val="24"/>
        </w:rPr>
        <w:t xml:space="preserve">We </w:t>
      </w:r>
      <w:r w:rsidR="00363BEA" w:rsidRPr="00363BEA">
        <w:rPr>
          <w:sz w:val="24"/>
          <w:szCs w:val="24"/>
        </w:rPr>
        <w:t xml:space="preserve">can store any medication appropriately whilst the child is being cared for on the premises, but </w:t>
      </w:r>
      <w:r>
        <w:rPr>
          <w:sz w:val="24"/>
          <w:szCs w:val="24"/>
        </w:rPr>
        <w:t xml:space="preserve">we </w:t>
      </w:r>
      <w:r w:rsidR="00363BEA" w:rsidRPr="00363BEA">
        <w:rPr>
          <w:sz w:val="24"/>
          <w:szCs w:val="24"/>
        </w:rPr>
        <w:t xml:space="preserve">will not keep medication overnight for children. It is the parent/carers responsibility to provide the medication on a daily basis for when the child attends. </w:t>
      </w:r>
    </w:p>
    <w:p w14:paraId="7731914D" w14:textId="77777777" w:rsidR="00363BEA" w:rsidRDefault="00363BEA">
      <w:pPr>
        <w:rPr>
          <w:sz w:val="24"/>
          <w:szCs w:val="24"/>
        </w:rPr>
      </w:pPr>
      <w:r w:rsidRPr="00363BEA">
        <w:rPr>
          <w:sz w:val="24"/>
          <w:szCs w:val="24"/>
        </w:rPr>
        <w:t xml:space="preserve">In accordance with the National Minimum Standards (NMS) if the administration of prescription medicines requires technical or medical knowledge then individual training is provided by a qualified health professional. Training is specific to the individual child concerned. </w:t>
      </w:r>
    </w:p>
    <w:p w14:paraId="4C1ADEB9" w14:textId="53700C46" w:rsidR="00255A5C" w:rsidRDefault="00255A5C">
      <w:pPr>
        <w:rPr>
          <w:rFonts w:cstheme="minorHAnsi"/>
          <w:bCs/>
          <w:color w:val="000000" w:themeColor="text1"/>
          <w:sz w:val="24"/>
          <w:szCs w:val="24"/>
          <w:lang w:val="en-GB"/>
        </w:rPr>
      </w:pPr>
      <w:r>
        <w:rPr>
          <w:rFonts w:cstheme="minorHAnsi"/>
          <w:bCs/>
          <w:color w:val="000000" w:themeColor="text1"/>
          <w:sz w:val="24"/>
          <w:szCs w:val="24"/>
          <w:lang w:val="en-GB"/>
        </w:rPr>
        <w:t xml:space="preserve">If medication is brought to the setting with any </w:t>
      </w:r>
      <w:proofErr w:type="gramStart"/>
      <w:r>
        <w:rPr>
          <w:rFonts w:cstheme="minorHAnsi"/>
          <w:bCs/>
          <w:color w:val="000000" w:themeColor="text1"/>
          <w:sz w:val="24"/>
          <w:szCs w:val="24"/>
          <w:lang w:val="en-GB"/>
        </w:rPr>
        <w:t>child</w:t>
      </w:r>
      <w:proofErr w:type="gramEnd"/>
      <w:r w:rsidR="001725AD">
        <w:rPr>
          <w:rFonts w:cstheme="minorHAnsi"/>
          <w:bCs/>
          <w:color w:val="000000" w:themeColor="text1"/>
          <w:sz w:val="24"/>
          <w:szCs w:val="24"/>
          <w:lang w:val="en-GB"/>
        </w:rPr>
        <w:t xml:space="preserve"> it is</w:t>
      </w:r>
      <w:r>
        <w:rPr>
          <w:rFonts w:cstheme="minorHAnsi"/>
          <w:bCs/>
          <w:color w:val="000000" w:themeColor="text1"/>
          <w:sz w:val="24"/>
          <w:szCs w:val="24"/>
          <w:lang w:val="en-GB"/>
        </w:rPr>
        <w:t xml:space="preserve"> to be administrated by</w:t>
      </w:r>
      <w:r w:rsidR="00251974">
        <w:rPr>
          <w:rFonts w:cstheme="minorHAnsi"/>
          <w:bCs/>
          <w:color w:val="000000" w:themeColor="text1"/>
          <w:sz w:val="24"/>
          <w:szCs w:val="24"/>
          <w:lang w:val="en-GB"/>
        </w:rPr>
        <w:t xml:space="preserve"> either Billy Kennedy-Brown or</w:t>
      </w:r>
      <w:r>
        <w:rPr>
          <w:rFonts w:cstheme="minorHAnsi"/>
          <w:bCs/>
          <w:color w:val="000000" w:themeColor="text1"/>
          <w:sz w:val="24"/>
          <w:szCs w:val="24"/>
          <w:lang w:val="en-GB"/>
        </w:rPr>
        <w:t xml:space="preserve"> Rowan Kennedy-Brown</w:t>
      </w:r>
      <w:r w:rsidR="001725AD">
        <w:rPr>
          <w:rFonts w:cstheme="minorHAnsi"/>
          <w:bCs/>
          <w:color w:val="000000" w:themeColor="text1"/>
          <w:sz w:val="24"/>
          <w:szCs w:val="24"/>
          <w:lang w:val="en-GB"/>
        </w:rPr>
        <w:t>, and will be stored</w:t>
      </w:r>
      <w:r>
        <w:rPr>
          <w:rFonts w:cstheme="minorHAnsi"/>
          <w:bCs/>
          <w:color w:val="000000" w:themeColor="text1"/>
          <w:sz w:val="24"/>
          <w:szCs w:val="24"/>
          <w:lang w:val="en-GB"/>
        </w:rPr>
        <w:t xml:space="preserve"> in line with the doctors specifications </w:t>
      </w:r>
      <w:proofErr w:type="spellStart"/>
      <w:r>
        <w:rPr>
          <w:rFonts w:cstheme="minorHAnsi"/>
          <w:bCs/>
          <w:color w:val="000000" w:themeColor="text1"/>
          <w:sz w:val="24"/>
          <w:szCs w:val="24"/>
          <w:lang w:val="en-GB"/>
        </w:rPr>
        <w:t>i.e</w:t>
      </w:r>
      <w:proofErr w:type="spellEnd"/>
      <w:r>
        <w:rPr>
          <w:rFonts w:cstheme="minorHAnsi"/>
          <w:bCs/>
          <w:color w:val="000000" w:themeColor="text1"/>
          <w:sz w:val="24"/>
          <w:szCs w:val="24"/>
          <w:lang w:val="en-GB"/>
        </w:rPr>
        <w:t xml:space="preserve"> fridge. If the medication is to be stored outside of the </w:t>
      </w:r>
      <w:proofErr w:type="gramStart"/>
      <w:r>
        <w:rPr>
          <w:rFonts w:cstheme="minorHAnsi"/>
          <w:bCs/>
          <w:color w:val="000000" w:themeColor="text1"/>
          <w:sz w:val="24"/>
          <w:szCs w:val="24"/>
          <w:lang w:val="en-GB"/>
        </w:rPr>
        <w:t>fridge</w:t>
      </w:r>
      <w:proofErr w:type="gramEnd"/>
      <w:r>
        <w:rPr>
          <w:rFonts w:cstheme="minorHAnsi"/>
          <w:bCs/>
          <w:color w:val="000000" w:themeColor="text1"/>
          <w:sz w:val="24"/>
          <w:szCs w:val="24"/>
          <w:lang w:val="en-GB"/>
        </w:rPr>
        <w:t xml:space="preserve"> then it will be stored out of the reach of any children attending the setting. Medication will only be administrated by </w:t>
      </w:r>
      <w:r w:rsidR="001725AD">
        <w:rPr>
          <w:rFonts w:cstheme="minorHAnsi"/>
          <w:bCs/>
          <w:color w:val="000000" w:themeColor="text1"/>
          <w:sz w:val="24"/>
          <w:szCs w:val="24"/>
          <w:lang w:val="en-GB"/>
        </w:rPr>
        <w:t>myself</w:t>
      </w:r>
      <w:r>
        <w:rPr>
          <w:rFonts w:cstheme="minorHAnsi"/>
          <w:bCs/>
          <w:color w:val="000000" w:themeColor="text1"/>
          <w:sz w:val="24"/>
          <w:szCs w:val="24"/>
          <w:lang w:val="en-GB"/>
        </w:rPr>
        <w:t xml:space="preserve"> and with the consent of the parent/carer. </w:t>
      </w:r>
    </w:p>
    <w:p w14:paraId="738B2D33" w14:textId="5D23A8BF" w:rsidR="00C07D4F" w:rsidRPr="00363BEA" w:rsidRDefault="00537F33">
      <w:pPr>
        <w:rPr>
          <w:sz w:val="24"/>
          <w:szCs w:val="24"/>
        </w:rPr>
      </w:pPr>
      <w:r>
        <w:rPr>
          <w:rFonts w:cstheme="minorHAnsi"/>
          <w:bCs/>
          <w:color w:val="000000" w:themeColor="text1"/>
          <w:sz w:val="24"/>
          <w:szCs w:val="24"/>
          <w:lang w:val="en-GB"/>
        </w:rPr>
        <w:t>Our</w:t>
      </w:r>
      <w:r w:rsidR="004B3931">
        <w:rPr>
          <w:rFonts w:cstheme="minorHAnsi"/>
          <w:bCs/>
          <w:color w:val="000000" w:themeColor="text1"/>
          <w:sz w:val="24"/>
          <w:szCs w:val="24"/>
          <w:lang w:val="en-GB"/>
        </w:rPr>
        <w:t xml:space="preserve"> public liability insurance covers me to administer medication.  </w:t>
      </w:r>
    </w:p>
    <w:p w14:paraId="772C5EB3" w14:textId="4A020F89" w:rsidR="00972021" w:rsidRPr="00C75892" w:rsidRDefault="00972021">
      <w:pPr>
        <w:rPr>
          <w:rFonts w:cstheme="minorHAnsi"/>
          <w:color w:val="000000" w:themeColor="text1"/>
          <w:sz w:val="24"/>
          <w:szCs w:val="24"/>
          <w:lang w:val="en-GB"/>
        </w:rPr>
      </w:pPr>
      <w:r w:rsidRPr="00C75892">
        <w:rPr>
          <w:rFonts w:cstheme="minorHAnsi"/>
          <w:b/>
          <w:color w:val="000000" w:themeColor="text1"/>
          <w:sz w:val="24"/>
          <w:szCs w:val="24"/>
          <w:u w:val="single"/>
          <w:lang w:val="en-GB"/>
        </w:rPr>
        <w:t>Procedure for Responding to an Ill Child</w:t>
      </w:r>
    </w:p>
    <w:p w14:paraId="6FA2482A" w14:textId="398AA465" w:rsidR="00333F4A" w:rsidRPr="00C75892" w:rsidRDefault="00537F33" w:rsidP="0037231E">
      <w:pPr>
        <w:pStyle w:val="ListParagraph"/>
        <w:numPr>
          <w:ilvl w:val="0"/>
          <w:numId w:val="15"/>
        </w:numPr>
        <w:ind w:left="714" w:hanging="357"/>
        <w:rPr>
          <w:rFonts w:cstheme="minorHAnsi"/>
          <w:color w:val="000000" w:themeColor="text1"/>
          <w:sz w:val="24"/>
          <w:szCs w:val="24"/>
        </w:rPr>
      </w:pPr>
      <w:r>
        <w:rPr>
          <w:rFonts w:cstheme="minorHAnsi"/>
          <w:color w:val="000000" w:themeColor="text1"/>
          <w:sz w:val="24"/>
          <w:szCs w:val="24"/>
          <w:lang w:val="en-GB"/>
        </w:rPr>
        <w:t xml:space="preserve">We </w:t>
      </w:r>
      <w:r w:rsidR="00972021" w:rsidRPr="00C75892">
        <w:rPr>
          <w:rFonts w:cstheme="minorHAnsi"/>
          <w:bCs/>
          <w:color w:val="000000" w:themeColor="text1"/>
          <w:sz w:val="24"/>
          <w:szCs w:val="24"/>
          <w:lang w:val="en-GB"/>
        </w:rPr>
        <w:t>follow Public Health Wales guidelines on exclusion periods for medical reasons.</w:t>
      </w:r>
      <w:r w:rsidR="00972021" w:rsidRPr="00C75892">
        <w:rPr>
          <w:rFonts w:cstheme="minorHAnsi"/>
          <w:color w:val="000000" w:themeColor="text1"/>
          <w:sz w:val="24"/>
          <w:szCs w:val="24"/>
          <w:lang w:val="en-GB"/>
        </w:rPr>
        <w:t xml:space="preserve"> </w:t>
      </w:r>
      <w:r w:rsidR="00A60C82" w:rsidRPr="00C75892">
        <w:rPr>
          <w:rFonts w:cstheme="minorHAnsi"/>
          <w:color w:val="000000" w:themeColor="text1"/>
          <w:sz w:val="24"/>
          <w:szCs w:val="24"/>
          <w:lang w:val="en-GB"/>
        </w:rPr>
        <w:t>(See below link)</w:t>
      </w:r>
      <w:bookmarkStart w:id="0" w:name="_Hlk42761624"/>
      <w:r w:rsidR="00333F4A" w:rsidRPr="00C75892">
        <w:rPr>
          <w:rFonts w:cstheme="minorHAnsi"/>
          <w:bCs/>
          <w:color w:val="000000" w:themeColor="text1"/>
          <w:sz w:val="24"/>
          <w:szCs w:val="24"/>
        </w:rPr>
        <w:t xml:space="preserve">    </w:t>
      </w:r>
    </w:p>
    <w:bookmarkEnd w:id="0"/>
    <w:p w14:paraId="42C73EAF" w14:textId="1711FCE6" w:rsidR="00CC6ECB" w:rsidRPr="00C75892" w:rsidRDefault="00CC6ECB" w:rsidP="00972021">
      <w:pPr>
        <w:pStyle w:val="ListParagraph"/>
        <w:numPr>
          <w:ilvl w:val="0"/>
          <w:numId w:val="15"/>
        </w:numPr>
        <w:ind w:left="714" w:hanging="357"/>
        <w:rPr>
          <w:rFonts w:cstheme="minorHAnsi"/>
          <w:color w:val="000000" w:themeColor="text1"/>
          <w:sz w:val="24"/>
          <w:szCs w:val="24"/>
          <w:u w:val="single"/>
          <w:lang w:val="en-GB"/>
        </w:rPr>
      </w:pPr>
      <w:r w:rsidRPr="00C75892">
        <w:rPr>
          <w:rFonts w:cstheme="minorHAnsi"/>
          <w:color w:val="000000" w:themeColor="text1"/>
          <w:sz w:val="24"/>
          <w:szCs w:val="24"/>
          <w:lang w:val="en-GB"/>
        </w:rPr>
        <w:t xml:space="preserve">If a child develops an illness whilst at the </w:t>
      </w:r>
      <w:proofErr w:type="gramStart"/>
      <w:r w:rsidRPr="00C75892">
        <w:rPr>
          <w:rFonts w:cstheme="minorHAnsi"/>
          <w:color w:val="000000" w:themeColor="text1"/>
          <w:sz w:val="24"/>
          <w:szCs w:val="24"/>
          <w:lang w:val="en-GB"/>
        </w:rPr>
        <w:t>setting</w:t>
      </w:r>
      <w:proofErr w:type="gramEnd"/>
      <w:r w:rsidRPr="00C75892">
        <w:rPr>
          <w:rFonts w:cstheme="minorHAnsi"/>
          <w:color w:val="000000" w:themeColor="text1"/>
          <w:sz w:val="24"/>
          <w:szCs w:val="24"/>
          <w:lang w:val="en-GB"/>
        </w:rPr>
        <w:t xml:space="preserve"> </w:t>
      </w:r>
      <w:r w:rsidR="00537F33">
        <w:rPr>
          <w:rFonts w:cstheme="minorHAnsi"/>
          <w:color w:val="000000" w:themeColor="text1"/>
          <w:sz w:val="24"/>
          <w:szCs w:val="24"/>
          <w:lang w:val="en-GB"/>
        </w:rPr>
        <w:t xml:space="preserve">we </w:t>
      </w:r>
      <w:r w:rsidRPr="00C75892">
        <w:rPr>
          <w:rFonts w:cstheme="minorHAnsi"/>
          <w:color w:val="000000" w:themeColor="text1"/>
          <w:sz w:val="24"/>
          <w:szCs w:val="24"/>
          <w:lang w:val="en-GB"/>
        </w:rPr>
        <w:t>will contact the parents / carers / guardians and ask them to collect the child as soon as is possible.</w:t>
      </w:r>
    </w:p>
    <w:p w14:paraId="4220157E" w14:textId="03916162" w:rsidR="00CC6ECB" w:rsidRPr="00C75892" w:rsidRDefault="00CC6ECB" w:rsidP="00AC0119">
      <w:pPr>
        <w:pStyle w:val="ListParagraph"/>
        <w:numPr>
          <w:ilvl w:val="0"/>
          <w:numId w:val="15"/>
        </w:numPr>
        <w:ind w:left="714" w:hanging="357"/>
        <w:rPr>
          <w:rFonts w:cstheme="minorHAnsi"/>
          <w:color w:val="000000" w:themeColor="text1"/>
          <w:sz w:val="24"/>
          <w:szCs w:val="24"/>
          <w:lang w:val="en-GB"/>
        </w:rPr>
      </w:pPr>
      <w:r w:rsidRPr="00C75892">
        <w:rPr>
          <w:rFonts w:cstheme="minorHAnsi"/>
          <w:color w:val="000000" w:themeColor="text1"/>
          <w:sz w:val="24"/>
          <w:szCs w:val="24"/>
          <w:lang w:val="en-GB"/>
        </w:rPr>
        <w:t xml:space="preserve">If </w:t>
      </w:r>
      <w:r w:rsidR="00537F33">
        <w:rPr>
          <w:rFonts w:cstheme="minorHAnsi"/>
          <w:color w:val="000000" w:themeColor="text1"/>
          <w:sz w:val="24"/>
          <w:szCs w:val="24"/>
          <w:lang w:val="en-GB"/>
        </w:rPr>
        <w:t>we s</w:t>
      </w:r>
      <w:r w:rsidRPr="00C75892">
        <w:rPr>
          <w:rFonts w:cstheme="minorHAnsi"/>
          <w:color w:val="000000" w:themeColor="text1"/>
          <w:sz w:val="24"/>
          <w:szCs w:val="24"/>
          <w:lang w:val="en-GB"/>
        </w:rPr>
        <w:t xml:space="preserve">uspect that a </w:t>
      </w:r>
      <w:r w:rsidR="00696812" w:rsidRPr="00C75892">
        <w:rPr>
          <w:rFonts w:cstheme="minorHAnsi"/>
          <w:color w:val="000000" w:themeColor="text1"/>
          <w:sz w:val="24"/>
          <w:szCs w:val="24"/>
          <w:lang w:val="en-GB"/>
        </w:rPr>
        <w:t>child</w:t>
      </w:r>
      <w:r w:rsidRPr="00C75892">
        <w:rPr>
          <w:rFonts w:cstheme="minorHAnsi"/>
          <w:color w:val="000000" w:themeColor="text1"/>
          <w:sz w:val="24"/>
          <w:szCs w:val="24"/>
          <w:lang w:val="en-GB"/>
        </w:rPr>
        <w:t xml:space="preserve"> in the care of the setting is suffering from </w:t>
      </w:r>
      <w:r w:rsidR="001D0993" w:rsidRPr="00C75892">
        <w:rPr>
          <w:rFonts w:cstheme="minorHAnsi"/>
          <w:color w:val="000000" w:themeColor="text1"/>
          <w:sz w:val="24"/>
          <w:szCs w:val="24"/>
          <w:lang w:val="en-GB"/>
        </w:rPr>
        <w:t>a communicable</w:t>
      </w:r>
      <w:r w:rsidRPr="00C75892">
        <w:rPr>
          <w:rFonts w:cstheme="minorHAnsi"/>
          <w:color w:val="000000" w:themeColor="text1"/>
          <w:sz w:val="24"/>
          <w:szCs w:val="24"/>
          <w:lang w:val="en-GB"/>
        </w:rPr>
        <w:t xml:space="preserve"> disease, they must inform the leader at once. </w:t>
      </w:r>
      <w:r w:rsidR="00537F33">
        <w:rPr>
          <w:rFonts w:cstheme="minorHAnsi"/>
          <w:color w:val="000000" w:themeColor="text1"/>
          <w:sz w:val="24"/>
          <w:szCs w:val="24"/>
          <w:lang w:val="en-GB"/>
        </w:rPr>
        <w:t xml:space="preserve">We </w:t>
      </w:r>
      <w:r w:rsidRPr="00C75892">
        <w:rPr>
          <w:rFonts w:cstheme="minorHAnsi"/>
          <w:color w:val="000000" w:themeColor="text1"/>
          <w:sz w:val="24"/>
          <w:szCs w:val="24"/>
          <w:lang w:val="en-GB"/>
        </w:rPr>
        <w:t xml:space="preserve">will follow the </w:t>
      </w:r>
      <w:r w:rsidR="00696812" w:rsidRPr="00C75892">
        <w:rPr>
          <w:rFonts w:cstheme="minorHAnsi"/>
          <w:color w:val="000000" w:themeColor="text1"/>
          <w:sz w:val="24"/>
          <w:szCs w:val="24"/>
          <w:lang w:val="en-GB"/>
        </w:rPr>
        <w:t>guidelines</w:t>
      </w:r>
      <w:r w:rsidRPr="00C75892">
        <w:rPr>
          <w:rFonts w:cstheme="minorHAnsi"/>
          <w:color w:val="000000" w:themeColor="text1"/>
          <w:sz w:val="24"/>
          <w:szCs w:val="24"/>
          <w:lang w:val="en-GB"/>
        </w:rPr>
        <w:t xml:space="preserve"> laid out in the Public Health Wales document ‘Infection Prevention and Control for Childcare Settings (0-5 years) Nurseries Child Minders and Playgroups All Wales Guidance (2014)’.  (Refer to the list of useful contacts below.)</w:t>
      </w:r>
    </w:p>
    <w:p w14:paraId="719FE996" w14:textId="1D3DB61A" w:rsidR="00CC6ECB" w:rsidRPr="00C75892" w:rsidRDefault="00CC6ECB" w:rsidP="00AC0119">
      <w:pPr>
        <w:pStyle w:val="ListParagraph"/>
        <w:numPr>
          <w:ilvl w:val="0"/>
          <w:numId w:val="15"/>
        </w:numPr>
        <w:ind w:left="714" w:hanging="357"/>
        <w:rPr>
          <w:rFonts w:cstheme="minorHAnsi"/>
          <w:color w:val="000000" w:themeColor="text1"/>
          <w:sz w:val="24"/>
          <w:szCs w:val="24"/>
          <w:lang w:val="en-GB"/>
        </w:rPr>
      </w:pPr>
      <w:r w:rsidRPr="00C75892">
        <w:rPr>
          <w:rFonts w:cstheme="minorHAnsi"/>
          <w:color w:val="000000" w:themeColor="text1"/>
          <w:sz w:val="24"/>
          <w:szCs w:val="24"/>
          <w:lang w:val="en-GB"/>
        </w:rPr>
        <w:t xml:space="preserve">If a child has a contagious complaint e.g. </w:t>
      </w:r>
      <w:r w:rsidR="00DF4E96" w:rsidRPr="00C75892">
        <w:rPr>
          <w:rFonts w:cstheme="minorHAnsi"/>
          <w:color w:val="000000" w:themeColor="text1"/>
          <w:sz w:val="24"/>
          <w:szCs w:val="24"/>
          <w:lang w:val="en-GB"/>
        </w:rPr>
        <w:t>diarrhoea</w:t>
      </w:r>
      <w:r w:rsidRPr="00C75892">
        <w:rPr>
          <w:rFonts w:cstheme="minorHAnsi"/>
          <w:color w:val="000000" w:themeColor="text1"/>
          <w:sz w:val="24"/>
          <w:szCs w:val="24"/>
          <w:lang w:val="en-GB"/>
        </w:rPr>
        <w:t xml:space="preserve"> or sickness, </w:t>
      </w:r>
      <w:r w:rsidR="001D0993" w:rsidRPr="00C75892">
        <w:rPr>
          <w:rFonts w:cstheme="minorHAnsi"/>
          <w:color w:val="000000" w:themeColor="text1"/>
          <w:sz w:val="24"/>
          <w:szCs w:val="24"/>
          <w:lang w:val="en-GB"/>
        </w:rPr>
        <w:t xml:space="preserve">they must be kept away from the </w:t>
      </w:r>
      <w:proofErr w:type="gramStart"/>
      <w:r w:rsidR="00873AE8" w:rsidRPr="00C75892">
        <w:rPr>
          <w:rFonts w:cstheme="minorHAnsi"/>
          <w:color w:val="000000" w:themeColor="text1"/>
          <w:sz w:val="24"/>
          <w:szCs w:val="24"/>
          <w:lang w:val="en-GB"/>
        </w:rPr>
        <w:t>Setting</w:t>
      </w:r>
      <w:proofErr w:type="gramEnd"/>
      <w:r w:rsidR="001D0993" w:rsidRPr="00C75892">
        <w:rPr>
          <w:rFonts w:cstheme="minorHAnsi"/>
          <w:color w:val="000000" w:themeColor="text1"/>
          <w:sz w:val="24"/>
          <w:szCs w:val="24"/>
          <w:lang w:val="en-GB"/>
        </w:rPr>
        <w:t xml:space="preserve"> for at least 48 hours after the symptoms have stopped.</w:t>
      </w:r>
    </w:p>
    <w:p w14:paraId="28529B15" w14:textId="0DB5111E" w:rsidR="001D0993" w:rsidRPr="00C75892" w:rsidRDefault="001D0993" w:rsidP="00AC0119">
      <w:pPr>
        <w:pStyle w:val="ListParagraph"/>
        <w:numPr>
          <w:ilvl w:val="0"/>
          <w:numId w:val="15"/>
        </w:numPr>
        <w:ind w:left="714" w:hanging="357"/>
        <w:rPr>
          <w:rFonts w:cstheme="minorHAnsi"/>
          <w:color w:val="000000" w:themeColor="text1"/>
          <w:sz w:val="24"/>
          <w:szCs w:val="24"/>
          <w:lang w:val="en-GB"/>
        </w:rPr>
      </w:pPr>
      <w:r w:rsidRPr="00C75892">
        <w:rPr>
          <w:rFonts w:cstheme="minorHAnsi"/>
          <w:color w:val="000000" w:themeColor="text1"/>
          <w:sz w:val="24"/>
          <w:szCs w:val="24"/>
          <w:lang w:val="en-GB"/>
        </w:rPr>
        <w:t xml:space="preserve">If an incident of a communicable disease occurs at the setting, </w:t>
      </w:r>
      <w:r w:rsidR="00537F33">
        <w:rPr>
          <w:rFonts w:cstheme="minorHAnsi"/>
          <w:color w:val="000000" w:themeColor="text1"/>
          <w:sz w:val="24"/>
          <w:szCs w:val="24"/>
          <w:lang w:val="en-GB"/>
        </w:rPr>
        <w:t xml:space="preserve">we </w:t>
      </w:r>
      <w:r w:rsidRPr="00C75892">
        <w:rPr>
          <w:rFonts w:cstheme="minorHAnsi"/>
          <w:color w:val="000000" w:themeColor="text1"/>
          <w:sz w:val="24"/>
          <w:szCs w:val="24"/>
          <w:lang w:val="en-GB"/>
        </w:rPr>
        <w:t>will ensure that it shares information about its early symptoms with parents / carers / guardians so that they are able to recognise them and keep their child/children at home and seek appropriate medical advice / treatment as required.</w:t>
      </w:r>
    </w:p>
    <w:p w14:paraId="74281094" w14:textId="77777777" w:rsidR="001D0993" w:rsidRPr="00C75892" w:rsidRDefault="001D0993" w:rsidP="00AC0119">
      <w:pPr>
        <w:pStyle w:val="ListParagraph"/>
        <w:numPr>
          <w:ilvl w:val="0"/>
          <w:numId w:val="15"/>
        </w:numPr>
        <w:ind w:left="714" w:hanging="357"/>
        <w:rPr>
          <w:rFonts w:cstheme="minorHAnsi"/>
          <w:color w:val="000000" w:themeColor="text1"/>
          <w:sz w:val="24"/>
          <w:szCs w:val="24"/>
          <w:lang w:val="en-GB"/>
        </w:rPr>
      </w:pPr>
      <w:r w:rsidRPr="00C75892">
        <w:rPr>
          <w:rFonts w:cstheme="minorHAnsi"/>
          <w:color w:val="000000" w:themeColor="text1"/>
          <w:sz w:val="24"/>
          <w:szCs w:val="24"/>
          <w:lang w:val="en-GB"/>
        </w:rPr>
        <w:t>With respect for the privacy of children and their families, the name[s] of the ill child / children will not be disclosed to other families.</w:t>
      </w:r>
    </w:p>
    <w:p w14:paraId="1CD8953C" w14:textId="3A2189B6" w:rsidR="001D0993" w:rsidRPr="00C75892" w:rsidRDefault="001D0993" w:rsidP="00AC0119">
      <w:pPr>
        <w:pStyle w:val="ListParagraph"/>
        <w:numPr>
          <w:ilvl w:val="0"/>
          <w:numId w:val="15"/>
        </w:numPr>
        <w:ind w:left="714" w:hanging="357"/>
        <w:rPr>
          <w:rFonts w:cstheme="minorHAnsi"/>
          <w:color w:val="000000" w:themeColor="text1"/>
          <w:sz w:val="24"/>
          <w:szCs w:val="24"/>
          <w:lang w:val="en-GB"/>
        </w:rPr>
      </w:pPr>
      <w:r w:rsidRPr="00C75892">
        <w:rPr>
          <w:rFonts w:cstheme="minorHAnsi"/>
          <w:color w:val="000000" w:themeColor="text1"/>
          <w:sz w:val="24"/>
          <w:szCs w:val="24"/>
          <w:lang w:val="en-GB"/>
        </w:rPr>
        <w:t xml:space="preserve">When an incident of a communicable disease occurs at the setting, all equipment and resources that have, or potentially have </w:t>
      </w:r>
      <w:proofErr w:type="gramStart"/>
      <w:r w:rsidRPr="00C75892">
        <w:rPr>
          <w:rFonts w:cstheme="minorHAnsi"/>
          <w:color w:val="000000" w:themeColor="text1"/>
          <w:sz w:val="24"/>
          <w:szCs w:val="24"/>
          <w:lang w:val="en-GB"/>
        </w:rPr>
        <w:t xml:space="preserve">come into </w:t>
      </w:r>
      <w:r w:rsidR="00021B7B" w:rsidRPr="00C75892">
        <w:rPr>
          <w:rFonts w:cstheme="minorHAnsi"/>
          <w:color w:val="000000" w:themeColor="text1"/>
          <w:sz w:val="24"/>
          <w:szCs w:val="24"/>
          <w:lang w:val="en-GB"/>
        </w:rPr>
        <w:t>contact with</w:t>
      </w:r>
      <w:proofErr w:type="gramEnd"/>
      <w:r w:rsidR="00021B7B" w:rsidRPr="00C75892">
        <w:rPr>
          <w:rFonts w:cstheme="minorHAnsi"/>
          <w:color w:val="000000" w:themeColor="text1"/>
          <w:sz w:val="24"/>
          <w:szCs w:val="24"/>
          <w:lang w:val="en-GB"/>
        </w:rPr>
        <w:t xml:space="preserve"> the child / children will be thoroughly cleaned and sterilised.</w:t>
      </w:r>
    </w:p>
    <w:p w14:paraId="2A5DE8F8" w14:textId="5E043A1B" w:rsidR="001E0C97" w:rsidRPr="009C5BD1" w:rsidRDefault="00454B1D" w:rsidP="009C5BD1">
      <w:pPr>
        <w:pStyle w:val="ListParagraph"/>
        <w:numPr>
          <w:ilvl w:val="0"/>
          <w:numId w:val="15"/>
        </w:numPr>
        <w:ind w:left="714" w:hanging="357"/>
        <w:rPr>
          <w:rFonts w:cstheme="minorHAnsi"/>
          <w:color w:val="000000" w:themeColor="text1"/>
          <w:sz w:val="24"/>
          <w:szCs w:val="24"/>
          <w:lang w:val="en-GB"/>
        </w:rPr>
      </w:pPr>
      <w:r w:rsidRPr="00C75892">
        <w:rPr>
          <w:rFonts w:cstheme="minorHAnsi"/>
          <w:color w:val="000000" w:themeColor="text1"/>
          <w:sz w:val="24"/>
          <w:szCs w:val="24"/>
        </w:rPr>
        <w:t xml:space="preserve">CIW will be notified of any infectious disease which in the opinion of a registered medical practitioner attending a child or other person at the premises has a serious </w:t>
      </w:r>
      <w:r w:rsidRPr="00C75892">
        <w:rPr>
          <w:rFonts w:cstheme="minorHAnsi"/>
          <w:color w:val="000000" w:themeColor="text1"/>
          <w:sz w:val="24"/>
          <w:szCs w:val="24"/>
        </w:rPr>
        <w:lastRenderedPageBreak/>
        <w:t>injury to, serious illness of, or the death of, any child or other person on the premises. (See below link)</w:t>
      </w:r>
    </w:p>
    <w:p w14:paraId="6FABDF29" w14:textId="4680BAB1" w:rsidR="00BA7A32" w:rsidRPr="00C75892" w:rsidRDefault="00750CFD" w:rsidP="00750CFD">
      <w:pPr>
        <w:rPr>
          <w:rFonts w:cstheme="minorHAnsi"/>
          <w:b/>
          <w:color w:val="000000" w:themeColor="text1"/>
          <w:sz w:val="24"/>
          <w:szCs w:val="24"/>
          <w:u w:val="single"/>
          <w:lang w:val="en-GB"/>
        </w:rPr>
      </w:pPr>
      <w:r w:rsidRPr="00C75892">
        <w:rPr>
          <w:rFonts w:cstheme="minorHAnsi"/>
          <w:b/>
          <w:color w:val="000000" w:themeColor="text1"/>
          <w:sz w:val="24"/>
          <w:szCs w:val="24"/>
          <w:u w:val="single"/>
          <w:lang w:val="en-GB"/>
        </w:rPr>
        <w:t>Em</w:t>
      </w:r>
      <w:r w:rsidR="00792B87" w:rsidRPr="00C75892">
        <w:rPr>
          <w:rFonts w:cstheme="minorHAnsi"/>
          <w:b/>
          <w:color w:val="000000" w:themeColor="text1"/>
          <w:sz w:val="24"/>
          <w:szCs w:val="24"/>
          <w:u w:val="single"/>
          <w:lang w:val="en-GB"/>
        </w:rPr>
        <w:t>ergency Procedures</w:t>
      </w:r>
    </w:p>
    <w:p w14:paraId="60704F7E" w14:textId="3CC305CA" w:rsidR="00792B87" w:rsidRPr="00C75892" w:rsidRDefault="00792B87" w:rsidP="00BA7A32">
      <w:pPr>
        <w:pStyle w:val="ListParagraph"/>
        <w:numPr>
          <w:ilvl w:val="0"/>
          <w:numId w:val="17"/>
        </w:numPr>
        <w:contextualSpacing w:val="0"/>
        <w:rPr>
          <w:rFonts w:eastAsia="Times New Roman" w:cstheme="minorHAnsi"/>
          <w:color w:val="000000" w:themeColor="text1"/>
          <w:sz w:val="24"/>
          <w:szCs w:val="24"/>
          <w:lang w:val="en-GB" w:eastAsia="cy-GB"/>
        </w:rPr>
      </w:pPr>
      <w:r w:rsidRPr="00C75892">
        <w:rPr>
          <w:rFonts w:cstheme="minorHAnsi"/>
          <w:color w:val="000000" w:themeColor="text1"/>
          <w:sz w:val="24"/>
          <w:szCs w:val="24"/>
          <w:lang w:val="en-GB"/>
        </w:rPr>
        <w:t xml:space="preserve">If a child should need emergency medical treatment, and </w:t>
      </w:r>
      <w:r w:rsidR="00537F33">
        <w:rPr>
          <w:rFonts w:cstheme="minorHAnsi"/>
          <w:color w:val="000000" w:themeColor="text1"/>
          <w:sz w:val="24"/>
          <w:szCs w:val="24"/>
          <w:lang w:val="en-GB"/>
        </w:rPr>
        <w:t xml:space="preserve">we </w:t>
      </w:r>
      <w:r w:rsidR="00C60D98">
        <w:rPr>
          <w:rFonts w:cstheme="minorHAnsi"/>
          <w:color w:val="000000" w:themeColor="text1"/>
          <w:sz w:val="24"/>
          <w:szCs w:val="24"/>
          <w:lang w:val="en-GB"/>
        </w:rPr>
        <w:t>a</w:t>
      </w:r>
      <w:r w:rsidR="00537F33">
        <w:rPr>
          <w:rFonts w:cstheme="minorHAnsi"/>
          <w:color w:val="000000" w:themeColor="text1"/>
          <w:sz w:val="24"/>
          <w:szCs w:val="24"/>
          <w:lang w:val="en-GB"/>
        </w:rPr>
        <w:t>re</w:t>
      </w:r>
      <w:r w:rsidRPr="00C75892">
        <w:rPr>
          <w:rFonts w:cstheme="minorHAnsi"/>
          <w:color w:val="000000" w:themeColor="text1"/>
          <w:sz w:val="24"/>
          <w:szCs w:val="24"/>
          <w:lang w:val="en-GB"/>
        </w:rPr>
        <w:t xml:space="preserve"> unable to contact the parents / carers / guardians or any other emergency contacts, </w:t>
      </w:r>
      <w:r w:rsidR="00537F33">
        <w:rPr>
          <w:rFonts w:cstheme="minorHAnsi"/>
          <w:color w:val="000000" w:themeColor="text1"/>
          <w:sz w:val="24"/>
          <w:szCs w:val="24"/>
          <w:lang w:val="en-GB"/>
        </w:rPr>
        <w:t>Rowan or Billy</w:t>
      </w:r>
      <w:r w:rsidRPr="00C75892">
        <w:rPr>
          <w:rFonts w:cstheme="minorHAnsi"/>
          <w:color w:val="000000" w:themeColor="text1"/>
          <w:sz w:val="24"/>
          <w:szCs w:val="24"/>
          <w:lang w:val="en-GB"/>
        </w:rPr>
        <w:t xml:space="preserve"> will make the necessary arrangements to ensure the child’s safety. </w:t>
      </w:r>
    </w:p>
    <w:p w14:paraId="6426BDCB" w14:textId="77777777" w:rsidR="00601C31" w:rsidRPr="00601C31" w:rsidRDefault="00792B87" w:rsidP="00601C31">
      <w:pPr>
        <w:pStyle w:val="ListParagraph"/>
        <w:numPr>
          <w:ilvl w:val="0"/>
          <w:numId w:val="16"/>
        </w:numPr>
        <w:ind w:left="714" w:hanging="357"/>
        <w:contextualSpacing w:val="0"/>
        <w:rPr>
          <w:rFonts w:eastAsia="Times New Roman" w:cstheme="minorHAnsi"/>
          <w:color w:val="000000" w:themeColor="text1"/>
          <w:sz w:val="24"/>
          <w:szCs w:val="24"/>
          <w:lang w:val="en-GB" w:eastAsia="cy-GB"/>
        </w:rPr>
      </w:pPr>
      <w:r w:rsidRPr="00C75892">
        <w:rPr>
          <w:rFonts w:cstheme="minorHAnsi"/>
          <w:color w:val="000000" w:themeColor="text1"/>
          <w:sz w:val="24"/>
          <w:szCs w:val="24"/>
          <w:lang w:val="en-GB"/>
        </w:rPr>
        <w:t xml:space="preserve">Signing the </w:t>
      </w:r>
      <w:r w:rsidR="00873AE8" w:rsidRPr="00C75892">
        <w:rPr>
          <w:rFonts w:cstheme="minorHAnsi"/>
          <w:color w:val="000000" w:themeColor="text1"/>
          <w:sz w:val="24"/>
          <w:szCs w:val="24"/>
          <w:lang w:val="en-GB"/>
        </w:rPr>
        <w:t>Parent/Carer Contract</w:t>
      </w:r>
      <w:r w:rsidRPr="00C75892">
        <w:rPr>
          <w:rFonts w:cstheme="minorHAnsi"/>
          <w:color w:val="000000" w:themeColor="text1"/>
          <w:sz w:val="24"/>
          <w:szCs w:val="24"/>
          <w:lang w:val="en-GB"/>
        </w:rPr>
        <w:t xml:space="preserve"> and the registration form gives the </w:t>
      </w:r>
      <w:r w:rsidR="00C60D98">
        <w:rPr>
          <w:rFonts w:cstheme="minorHAnsi"/>
          <w:color w:val="000000" w:themeColor="text1"/>
          <w:sz w:val="24"/>
          <w:szCs w:val="24"/>
          <w:lang w:val="en-GB"/>
        </w:rPr>
        <w:t xml:space="preserve">me </w:t>
      </w:r>
      <w:r w:rsidRPr="00C75892">
        <w:rPr>
          <w:rFonts w:cstheme="minorHAnsi"/>
          <w:color w:val="000000" w:themeColor="text1"/>
          <w:sz w:val="24"/>
          <w:szCs w:val="24"/>
          <w:lang w:val="en-GB"/>
        </w:rPr>
        <w:t xml:space="preserve">permission to </w:t>
      </w:r>
      <w:r w:rsidR="0049376F" w:rsidRPr="00C75892">
        <w:rPr>
          <w:rFonts w:cstheme="minorHAnsi"/>
          <w:color w:val="000000" w:themeColor="text1"/>
          <w:sz w:val="24"/>
          <w:szCs w:val="24"/>
          <w:lang w:val="en-GB"/>
        </w:rPr>
        <w:t>authorise any emergency medical treatment that may be necessary</w:t>
      </w:r>
      <w:r w:rsidR="00873AE8" w:rsidRPr="00C75892">
        <w:rPr>
          <w:rFonts w:cstheme="minorHAnsi"/>
          <w:color w:val="000000" w:themeColor="text1"/>
          <w:sz w:val="24"/>
          <w:szCs w:val="24"/>
          <w:lang w:val="en-GB"/>
        </w:rPr>
        <w:t xml:space="preserve">. </w:t>
      </w:r>
      <w:r w:rsidR="0049376F" w:rsidRPr="00C75892">
        <w:rPr>
          <w:rFonts w:cstheme="minorHAnsi"/>
          <w:color w:val="000000" w:themeColor="text1"/>
          <w:sz w:val="24"/>
          <w:szCs w:val="24"/>
          <w:lang w:val="en-GB"/>
        </w:rPr>
        <w:t>A person with legal parental responsibility must have signed this form.</w:t>
      </w:r>
    </w:p>
    <w:p w14:paraId="19C1CF93" w14:textId="024D223A" w:rsidR="00E5577C" w:rsidRPr="00FE421D" w:rsidRDefault="00E5577C" w:rsidP="00FE421D">
      <w:pPr>
        <w:rPr>
          <w:rFonts w:eastAsia="Times New Roman" w:cstheme="minorHAnsi"/>
          <w:color w:val="000000" w:themeColor="text1"/>
          <w:sz w:val="24"/>
          <w:szCs w:val="24"/>
          <w:lang w:val="en-GB" w:eastAsia="cy-GB"/>
        </w:rPr>
      </w:pPr>
      <w:r w:rsidRPr="00FE421D">
        <w:rPr>
          <w:rFonts w:cstheme="minorHAnsi"/>
          <w:b/>
          <w:bCs/>
          <w:color w:val="000000" w:themeColor="text1"/>
          <w:sz w:val="24"/>
          <w:szCs w:val="24"/>
          <w:u w:val="single"/>
          <w:lang w:val="en-GB"/>
        </w:rPr>
        <w:t>Illness, infectious diseases, exclusion &amp; emergency procedure Policy</w:t>
      </w:r>
    </w:p>
    <w:p w14:paraId="3B44F299" w14:textId="0D410B4E" w:rsidR="00E5577C" w:rsidRPr="00601C31" w:rsidRDefault="00537F33" w:rsidP="00601C31">
      <w:pPr>
        <w:rPr>
          <w:rFonts w:eastAsia="Arial" w:cstheme="minorHAnsi"/>
          <w:color w:val="000000" w:themeColor="text1"/>
          <w:sz w:val="24"/>
          <w:szCs w:val="24"/>
          <w:lang w:val="en-GB"/>
        </w:rPr>
      </w:pPr>
      <w:r>
        <w:rPr>
          <w:rFonts w:eastAsia="Arial" w:cstheme="minorHAnsi"/>
          <w:color w:val="000000" w:themeColor="text1"/>
          <w:sz w:val="24"/>
          <w:szCs w:val="24"/>
          <w:lang w:val="en-GB"/>
        </w:rPr>
        <w:t>We are</w:t>
      </w:r>
      <w:r w:rsidR="00E5577C" w:rsidRPr="00601C31">
        <w:rPr>
          <w:rFonts w:eastAsia="Arial" w:cstheme="minorHAnsi"/>
          <w:color w:val="000000" w:themeColor="text1"/>
          <w:sz w:val="24"/>
          <w:szCs w:val="24"/>
          <w:lang w:val="en-GB"/>
        </w:rPr>
        <w:t xml:space="preserve"> aware that incidences of child illness may arise at LittleCwtch Childminding.  Many childhood illnesses are contagious, and </w:t>
      </w:r>
      <w:r>
        <w:rPr>
          <w:rFonts w:eastAsia="Arial" w:cstheme="minorHAnsi"/>
          <w:color w:val="000000" w:themeColor="text1"/>
          <w:sz w:val="24"/>
          <w:szCs w:val="24"/>
          <w:lang w:val="en-GB"/>
        </w:rPr>
        <w:t xml:space="preserve">we </w:t>
      </w:r>
      <w:r w:rsidR="00E5577C" w:rsidRPr="00601C31">
        <w:rPr>
          <w:rFonts w:eastAsia="Arial" w:cstheme="minorHAnsi"/>
          <w:color w:val="000000" w:themeColor="text1"/>
          <w:sz w:val="24"/>
          <w:szCs w:val="24"/>
          <w:lang w:val="en-GB"/>
        </w:rPr>
        <w:t xml:space="preserve">have a responsibility to ensure the </w:t>
      </w:r>
      <w:proofErr w:type="gramStart"/>
      <w:r w:rsidR="00E5577C" w:rsidRPr="00601C31">
        <w:rPr>
          <w:rFonts w:eastAsia="Arial" w:cstheme="minorHAnsi"/>
          <w:color w:val="000000" w:themeColor="text1"/>
          <w:sz w:val="24"/>
          <w:szCs w:val="24"/>
          <w:lang w:val="en-GB"/>
        </w:rPr>
        <w:t>Health</w:t>
      </w:r>
      <w:proofErr w:type="gramEnd"/>
      <w:r w:rsidR="00E5577C" w:rsidRPr="00601C31">
        <w:rPr>
          <w:rFonts w:eastAsia="Arial" w:cstheme="minorHAnsi"/>
          <w:color w:val="000000" w:themeColor="text1"/>
          <w:sz w:val="24"/>
          <w:szCs w:val="24"/>
          <w:lang w:val="en-GB"/>
        </w:rPr>
        <w:t xml:space="preserve"> and wellbeing of all children who attend my setting.</w:t>
      </w:r>
    </w:p>
    <w:p w14:paraId="5F1BBA43" w14:textId="77777777" w:rsidR="00E5577C" w:rsidRPr="00601C31" w:rsidRDefault="00E5577C" w:rsidP="00601C31">
      <w:pPr>
        <w:rPr>
          <w:rFonts w:eastAsia="Arial" w:cstheme="minorHAnsi"/>
          <w:color w:val="000000" w:themeColor="text1"/>
          <w:sz w:val="24"/>
          <w:szCs w:val="24"/>
          <w:lang w:val="en-GB"/>
        </w:rPr>
      </w:pPr>
      <w:r w:rsidRPr="00601C31">
        <w:rPr>
          <w:rFonts w:eastAsia="Arial" w:cstheme="minorHAnsi"/>
          <w:color w:val="000000" w:themeColor="text1"/>
          <w:sz w:val="24"/>
          <w:szCs w:val="24"/>
          <w:lang w:val="en-GB"/>
        </w:rPr>
        <w:t>The aim of LittleCwtch Childminding is to ensure a safe and clean environment through maintaining the space and equipment and putting guidelines in place which allow me to work safely without risk to themselves, the children or others.</w:t>
      </w:r>
    </w:p>
    <w:p w14:paraId="45C57EA5" w14:textId="4304D78B" w:rsidR="00E5577C" w:rsidRPr="00601C31" w:rsidRDefault="00601C31" w:rsidP="00601C31">
      <w:pPr>
        <w:rPr>
          <w:rFonts w:eastAsia="Arial" w:cstheme="minorHAnsi"/>
          <w:color w:val="000000" w:themeColor="text1"/>
          <w:sz w:val="24"/>
          <w:szCs w:val="24"/>
          <w:lang w:val="en-GB"/>
        </w:rPr>
      </w:pPr>
      <w:r>
        <w:rPr>
          <w:rFonts w:eastAsia="Arial" w:cstheme="minorHAnsi"/>
          <w:color w:val="000000" w:themeColor="text1"/>
          <w:sz w:val="24"/>
          <w:szCs w:val="24"/>
          <w:lang w:val="en-GB"/>
        </w:rPr>
        <w:t xml:space="preserve">If </w:t>
      </w:r>
      <w:r w:rsidR="00E5577C" w:rsidRPr="00601C31">
        <w:rPr>
          <w:rFonts w:eastAsia="Arial" w:cstheme="minorHAnsi"/>
          <w:color w:val="000000" w:themeColor="text1"/>
          <w:sz w:val="24"/>
          <w:szCs w:val="24"/>
          <w:lang w:val="en-GB"/>
        </w:rPr>
        <w:t xml:space="preserve">a child is ill, they should not be brought to the </w:t>
      </w:r>
      <w:proofErr w:type="gramStart"/>
      <w:r w:rsidR="00E5577C" w:rsidRPr="00601C31">
        <w:rPr>
          <w:rFonts w:eastAsia="Arial" w:cstheme="minorHAnsi"/>
          <w:color w:val="000000" w:themeColor="text1"/>
          <w:sz w:val="24"/>
          <w:szCs w:val="24"/>
          <w:lang w:val="en-GB"/>
        </w:rPr>
        <w:t>Setting</w:t>
      </w:r>
      <w:proofErr w:type="gramEnd"/>
      <w:r w:rsidR="00E5577C" w:rsidRPr="00601C31">
        <w:rPr>
          <w:rFonts w:eastAsia="Arial" w:cstheme="minorHAnsi"/>
          <w:color w:val="000000" w:themeColor="text1"/>
          <w:sz w:val="24"/>
          <w:szCs w:val="24"/>
          <w:lang w:val="en-GB"/>
        </w:rPr>
        <w:t xml:space="preserve">.  If a child appears unwell on arrival, the child will not be accepted at the setting.  </w:t>
      </w:r>
      <w:r w:rsidR="00537F33">
        <w:rPr>
          <w:rFonts w:eastAsia="Arial" w:cstheme="minorHAnsi"/>
          <w:color w:val="000000" w:themeColor="text1"/>
          <w:sz w:val="24"/>
          <w:szCs w:val="24"/>
          <w:lang w:val="en-GB"/>
        </w:rPr>
        <w:t xml:space="preserve">We </w:t>
      </w:r>
      <w:r w:rsidR="00E5577C" w:rsidRPr="00601C31">
        <w:rPr>
          <w:rFonts w:eastAsia="Arial" w:cstheme="minorHAnsi"/>
          <w:color w:val="000000" w:themeColor="text1"/>
          <w:sz w:val="24"/>
          <w:szCs w:val="24"/>
          <w:lang w:val="en-GB"/>
        </w:rPr>
        <w:t>believe that the best place for an ill child is at home with their parents / carers / guardians.  If a child becomes ill whilst at the Setting the Code of Practice detailed below will be followed.</w:t>
      </w:r>
    </w:p>
    <w:p w14:paraId="449865C5" w14:textId="528FA56A" w:rsidR="00E5577C" w:rsidRPr="00601C31" w:rsidRDefault="00537F33" w:rsidP="00601C31">
      <w:pPr>
        <w:rPr>
          <w:rFonts w:eastAsia="Arial" w:cstheme="minorHAnsi"/>
          <w:color w:val="000000" w:themeColor="text1"/>
          <w:sz w:val="24"/>
          <w:szCs w:val="24"/>
          <w:lang w:val="en-GB"/>
        </w:rPr>
      </w:pPr>
      <w:r>
        <w:rPr>
          <w:rFonts w:eastAsia="Arial" w:cstheme="minorHAnsi"/>
          <w:color w:val="000000" w:themeColor="text1"/>
          <w:sz w:val="24"/>
          <w:szCs w:val="24"/>
          <w:lang w:val="en-GB"/>
        </w:rPr>
        <w:t>We</w:t>
      </w:r>
      <w:r w:rsidR="00E5577C" w:rsidRPr="00601C31">
        <w:rPr>
          <w:rFonts w:eastAsia="Arial" w:cstheme="minorHAnsi"/>
          <w:color w:val="000000" w:themeColor="text1"/>
          <w:sz w:val="24"/>
          <w:szCs w:val="24"/>
          <w:lang w:val="en-GB"/>
        </w:rPr>
        <w:t xml:space="preserve"> will do everything practicable to avoid spreading disease amongst children and adults at LittleCwtch Childminding.  This includes observing children for signs of contact diseases e.g. chicken pox, mumps, rubella, meningitis, hepatitis, diarrhoea, sickness or temperatures of 101°F/38°C or above.</w:t>
      </w:r>
    </w:p>
    <w:p w14:paraId="25850AA3" w14:textId="74E9E472" w:rsidR="00E5577C" w:rsidRPr="00601C31" w:rsidRDefault="00E5577C" w:rsidP="00601C31">
      <w:pPr>
        <w:rPr>
          <w:rFonts w:eastAsia="Arial" w:cstheme="minorHAnsi"/>
          <w:color w:val="000000" w:themeColor="text1"/>
          <w:sz w:val="24"/>
          <w:szCs w:val="24"/>
          <w:lang w:val="en-GB"/>
        </w:rPr>
      </w:pPr>
      <w:r w:rsidRPr="00601C31">
        <w:rPr>
          <w:rFonts w:eastAsia="Arial" w:cstheme="minorHAnsi"/>
          <w:color w:val="000000" w:themeColor="text1"/>
          <w:sz w:val="24"/>
          <w:szCs w:val="24"/>
          <w:lang w:val="en-GB"/>
        </w:rPr>
        <w:t xml:space="preserve">The aim of LittleCwtch Childminding is to avoid injuries rather than responding to them.  </w:t>
      </w:r>
      <w:r w:rsidR="00537F33">
        <w:rPr>
          <w:rFonts w:eastAsia="Arial" w:cstheme="minorHAnsi"/>
          <w:color w:val="000000" w:themeColor="text1"/>
          <w:sz w:val="24"/>
          <w:szCs w:val="24"/>
          <w:lang w:val="en-GB"/>
        </w:rPr>
        <w:t xml:space="preserve">We </w:t>
      </w:r>
      <w:r w:rsidRPr="00601C31">
        <w:rPr>
          <w:rFonts w:eastAsia="Arial" w:cstheme="minorHAnsi"/>
          <w:color w:val="000000" w:themeColor="text1"/>
          <w:sz w:val="24"/>
          <w:szCs w:val="24"/>
          <w:lang w:val="en-GB"/>
        </w:rPr>
        <w:t>a</w:t>
      </w:r>
      <w:r w:rsidR="00537F33">
        <w:rPr>
          <w:rFonts w:eastAsia="Arial" w:cstheme="minorHAnsi"/>
          <w:color w:val="000000" w:themeColor="text1"/>
          <w:sz w:val="24"/>
          <w:szCs w:val="24"/>
          <w:lang w:val="en-GB"/>
        </w:rPr>
        <w:t>re</w:t>
      </w:r>
      <w:r w:rsidRPr="00601C31">
        <w:rPr>
          <w:rFonts w:eastAsia="Arial" w:cstheme="minorHAnsi"/>
          <w:color w:val="000000" w:themeColor="text1"/>
          <w:sz w:val="24"/>
          <w:szCs w:val="24"/>
          <w:lang w:val="en-GB"/>
        </w:rPr>
        <w:t xml:space="preserve"> aware of possible dangerous situations e.g. small items within reach of the smallest children, physical behaviour. </w:t>
      </w:r>
    </w:p>
    <w:p w14:paraId="7BF5E168" w14:textId="0CFC0347" w:rsidR="00E5577C" w:rsidRDefault="00537F33" w:rsidP="00601C31">
      <w:pPr>
        <w:rPr>
          <w:rFonts w:eastAsia="Arial" w:cstheme="minorHAnsi"/>
          <w:color w:val="000000" w:themeColor="text1"/>
          <w:sz w:val="24"/>
          <w:szCs w:val="24"/>
          <w:lang w:val="en-GB"/>
        </w:rPr>
      </w:pPr>
      <w:r>
        <w:rPr>
          <w:rFonts w:eastAsia="Arial" w:cstheme="minorHAnsi"/>
          <w:color w:val="000000" w:themeColor="text1"/>
          <w:sz w:val="24"/>
          <w:szCs w:val="24"/>
          <w:lang w:val="en-GB"/>
        </w:rPr>
        <w:t xml:space="preserve">We </w:t>
      </w:r>
      <w:r w:rsidR="00E5577C" w:rsidRPr="00601C31">
        <w:rPr>
          <w:rFonts w:eastAsia="Arial" w:cstheme="minorHAnsi"/>
          <w:color w:val="000000" w:themeColor="text1"/>
          <w:sz w:val="24"/>
          <w:szCs w:val="24"/>
          <w:lang w:val="en-GB"/>
        </w:rPr>
        <w:t xml:space="preserve">will access training to make sure I meet these standards. </w:t>
      </w:r>
    </w:p>
    <w:p w14:paraId="6E5EADDA" w14:textId="472AFBF8" w:rsidR="0078189F" w:rsidRDefault="00537F33" w:rsidP="00601C31">
      <w:pPr>
        <w:rPr>
          <w:rFonts w:eastAsia="Arial" w:cstheme="minorHAnsi"/>
          <w:color w:val="000000" w:themeColor="text1"/>
          <w:sz w:val="24"/>
          <w:szCs w:val="24"/>
          <w:lang w:val="en-GB"/>
        </w:rPr>
      </w:pPr>
      <w:r>
        <w:rPr>
          <w:rFonts w:eastAsia="Arial" w:cstheme="minorHAnsi"/>
          <w:color w:val="000000" w:themeColor="text1"/>
          <w:sz w:val="24"/>
          <w:szCs w:val="24"/>
          <w:lang w:val="en-GB"/>
        </w:rPr>
        <w:t xml:space="preserve">We </w:t>
      </w:r>
      <w:r w:rsidR="0078189F">
        <w:rPr>
          <w:rFonts w:eastAsia="Arial" w:cstheme="minorHAnsi"/>
          <w:color w:val="000000" w:themeColor="text1"/>
          <w:sz w:val="24"/>
          <w:szCs w:val="24"/>
          <w:lang w:val="en-GB"/>
        </w:rPr>
        <w:t>will follow the infection prevention and control guidance for childcare setting (0-5 years) as appropriate</w:t>
      </w:r>
      <w:r w:rsidR="00415B43">
        <w:rPr>
          <w:rFonts w:eastAsia="Arial" w:cstheme="minorHAnsi"/>
          <w:color w:val="000000" w:themeColor="text1"/>
          <w:sz w:val="24"/>
          <w:szCs w:val="24"/>
          <w:lang w:val="en-GB"/>
        </w:rPr>
        <w:t xml:space="preserve">, </w:t>
      </w:r>
      <w:r>
        <w:rPr>
          <w:rFonts w:eastAsia="Arial" w:cstheme="minorHAnsi"/>
          <w:color w:val="000000" w:themeColor="text1"/>
          <w:sz w:val="24"/>
          <w:szCs w:val="24"/>
          <w:lang w:val="en-GB"/>
        </w:rPr>
        <w:t>we</w:t>
      </w:r>
      <w:r w:rsidR="00415B43">
        <w:rPr>
          <w:rFonts w:eastAsia="Arial" w:cstheme="minorHAnsi"/>
          <w:color w:val="000000" w:themeColor="text1"/>
          <w:sz w:val="24"/>
          <w:szCs w:val="24"/>
          <w:lang w:val="en-GB"/>
        </w:rPr>
        <w:t xml:space="preserve"> will notify CIW of notifiable illnesses and Environmental Health of any sickness outbreaks as needed. </w:t>
      </w:r>
      <w:r>
        <w:rPr>
          <w:rFonts w:eastAsia="Arial" w:cstheme="minorHAnsi"/>
          <w:color w:val="000000" w:themeColor="text1"/>
          <w:sz w:val="24"/>
          <w:szCs w:val="24"/>
          <w:lang w:val="en-GB"/>
        </w:rPr>
        <w:t>We</w:t>
      </w:r>
      <w:r w:rsidR="00045C7A">
        <w:rPr>
          <w:rFonts w:eastAsia="Arial" w:cstheme="minorHAnsi"/>
          <w:color w:val="000000" w:themeColor="text1"/>
          <w:sz w:val="24"/>
          <w:szCs w:val="24"/>
          <w:lang w:val="en-GB"/>
        </w:rPr>
        <w:t xml:space="preserve"> will also seek further information and guidance from Public Health Wales. </w:t>
      </w:r>
    </w:p>
    <w:p w14:paraId="71B1E316" w14:textId="5642ACAD" w:rsidR="00537F33" w:rsidRDefault="00537F33" w:rsidP="00601C31">
      <w:pPr>
        <w:rPr>
          <w:rFonts w:eastAsia="Arial" w:cstheme="minorHAnsi"/>
          <w:color w:val="000000" w:themeColor="text1"/>
          <w:sz w:val="24"/>
          <w:szCs w:val="24"/>
          <w:lang w:val="en-GB"/>
        </w:rPr>
      </w:pPr>
      <w:proofErr w:type="gramStart"/>
      <w:r>
        <w:rPr>
          <w:rFonts w:eastAsia="Arial" w:cstheme="minorHAnsi"/>
          <w:color w:val="000000" w:themeColor="text1"/>
          <w:sz w:val="24"/>
          <w:szCs w:val="24"/>
          <w:lang w:val="en-GB"/>
        </w:rPr>
        <w:t>All of</w:t>
      </w:r>
      <w:proofErr w:type="gramEnd"/>
      <w:r>
        <w:rPr>
          <w:rFonts w:eastAsia="Arial" w:cstheme="minorHAnsi"/>
          <w:color w:val="000000" w:themeColor="text1"/>
          <w:sz w:val="24"/>
          <w:szCs w:val="24"/>
          <w:lang w:val="en-GB"/>
        </w:rPr>
        <w:t xml:space="preserve"> the above is a shared responsibility between Rowan and Billy within LittleCwtch Childminding. </w:t>
      </w:r>
      <w:r w:rsidR="000745A1">
        <w:rPr>
          <w:rFonts w:eastAsia="Arial" w:cstheme="minorHAnsi"/>
          <w:color w:val="000000" w:themeColor="text1"/>
          <w:sz w:val="24"/>
          <w:szCs w:val="24"/>
          <w:lang w:val="en-GB"/>
        </w:rPr>
        <w:t xml:space="preserve">We will both follow the Public Health Wales advice </w:t>
      </w:r>
      <w:proofErr w:type="gramStart"/>
      <w:r w:rsidR="000745A1">
        <w:rPr>
          <w:rFonts w:eastAsia="Arial" w:cstheme="minorHAnsi"/>
          <w:color w:val="000000" w:themeColor="text1"/>
          <w:sz w:val="24"/>
          <w:szCs w:val="24"/>
          <w:lang w:val="en-GB"/>
        </w:rPr>
        <w:t>however,</w:t>
      </w:r>
      <w:proofErr w:type="gramEnd"/>
      <w:r w:rsidR="000745A1">
        <w:rPr>
          <w:rFonts w:eastAsia="Arial" w:cstheme="minorHAnsi"/>
          <w:color w:val="000000" w:themeColor="text1"/>
          <w:sz w:val="24"/>
          <w:szCs w:val="24"/>
          <w:lang w:val="en-GB"/>
        </w:rPr>
        <w:t xml:space="preserve"> we have to right to make our own rules and regulations when it comes to infectious and contagious diseases. Due to the setting being our own home, protecting ourselves and our own children as well the other children attending the setting we may deter away from the advice given by Public Health Wales when it comes to children not being able to attend the setting if they have a </w:t>
      </w:r>
      <w:r w:rsidR="000745A1">
        <w:rPr>
          <w:rFonts w:eastAsia="Arial" w:cstheme="minorHAnsi"/>
          <w:color w:val="000000" w:themeColor="text1"/>
          <w:sz w:val="24"/>
          <w:szCs w:val="24"/>
          <w:lang w:val="en-GB"/>
        </w:rPr>
        <w:lastRenderedPageBreak/>
        <w:t xml:space="preserve">contagious illness. We have an obligation to protect the other children in the setting and to try to stop the spread of the disease or illness as much as possible. If this </w:t>
      </w:r>
      <w:proofErr w:type="gramStart"/>
      <w:r w:rsidR="000745A1">
        <w:rPr>
          <w:rFonts w:eastAsia="Arial" w:cstheme="minorHAnsi"/>
          <w:color w:val="000000" w:themeColor="text1"/>
          <w:sz w:val="24"/>
          <w:szCs w:val="24"/>
          <w:lang w:val="en-GB"/>
        </w:rPr>
        <w:t>occurs</w:t>
      </w:r>
      <w:proofErr w:type="gramEnd"/>
      <w:r w:rsidR="000745A1">
        <w:rPr>
          <w:rFonts w:eastAsia="Arial" w:cstheme="minorHAnsi"/>
          <w:color w:val="000000" w:themeColor="text1"/>
          <w:sz w:val="24"/>
          <w:szCs w:val="24"/>
          <w:lang w:val="en-GB"/>
        </w:rPr>
        <w:t xml:space="preserve"> we will notify parents as soon as we can with information and when a child should be kept at home and when they are able to attend the setting again. If a child is not able to attend the setting due to having a contagious illness full pay will be expected unless the setting has been given more than 24 </w:t>
      </w:r>
      <w:proofErr w:type="spellStart"/>
      <w:r w:rsidR="000745A1">
        <w:rPr>
          <w:rFonts w:eastAsia="Arial" w:cstheme="minorHAnsi"/>
          <w:color w:val="000000" w:themeColor="text1"/>
          <w:sz w:val="24"/>
          <w:szCs w:val="24"/>
          <w:lang w:val="en-GB"/>
        </w:rPr>
        <w:t>hour’s notice</w:t>
      </w:r>
      <w:proofErr w:type="spellEnd"/>
      <w:r w:rsidR="000745A1">
        <w:rPr>
          <w:rFonts w:eastAsia="Arial" w:cstheme="minorHAnsi"/>
          <w:color w:val="000000" w:themeColor="text1"/>
          <w:sz w:val="24"/>
          <w:szCs w:val="24"/>
          <w:lang w:val="en-GB"/>
        </w:rPr>
        <w:t xml:space="preserve"> that they will not be attending. </w:t>
      </w:r>
    </w:p>
    <w:p w14:paraId="5ECE5D00" w14:textId="373C4B48" w:rsidR="00837F26" w:rsidRPr="00837F26" w:rsidRDefault="00837F26" w:rsidP="00601C31">
      <w:pPr>
        <w:rPr>
          <w:rFonts w:eastAsia="Arial" w:cstheme="minorHAnsi"/>
          <w:b/>
          <w:bCs/>
          <w:color w:val="000000" w:themeColor="text1"/>
          <w:sz w:val="24"/>
          <w:szCs w:val="24"/>
          <w:u w:val="single"/>
          <w:lang w:val="en-GB"/>
        </w:rPr>
      </w:pPr>
      <w:r w:rsidRPr="00837F26">
        <w:rPr>
          <w:rFonts w:eastAsia="Arial" w:cstheme="minorHAnsi"/>
          <w:b/>
          <w:bCs/>
          <w:color w:val="000000" w:themeColor="text1"/>
          <w:sz w:val="24"/>
          <w:szCs w:val="24"/>
          <w:u w:val="single"/>
          <w:lang w:val="en-GB"/>
        </w:rPr>
        <w:t>Calpol</w:t>
      </w:r>
    </w:p>
    <w:p w14:paraId="3E67CB1E" w14:textId="5B14489A" w:rsidR="00837F26" w:rsidRDefault="00837F26" w:rsidP="00601C31">
      <w:pPr>
        <w:rPr>
          <w:rFonts w:eastAsia="Arial" w:cstheme="minorHAnsi"/>
          <w:color w:val="000000" w:themeColor="text1"/>
          <w:sz w:val="24"/>
          <w:szCs w:val="24"/>
          <w:lang w:val="en-GB"/>
        </w:rPr>
      </w:pPr>
      <w:r>
        <w:rPr>
          <w:rFonts w:eastAsia="Arial" w:cstheme="minorHAnsi"/>
          <w:color w:val="000000" w:themeColor="text1"/>
          <w:sz w:val="24"/>
          <w:szCs w:val="24"/>
          <w:lang w:val="en-GB"/>
        </w:rPr>
        <w:t xml:space="preserve">During your child’s time in our </w:t>
      </w:r>
      <w:proofErr w:type="gramStart"/>
      <w:r>
        <w:rPr>
          <w:rFonts w:eastAsia="Arial" w:cstheme="minorHAnsi"/>
          <w:color w:val="000000" w:themeColor="text1"/>
          <w:sz w:val="24"/>
          <w:szCs w:val="24"/>
          <w:lang w:val="en-GB"/>
        </w:rPr>
        <w:t>setting</w:t>
      </w:r>
      <w:proofErr w:type="gramEnd"/>
      <w:r>
        <w:rPr>
          <w:rFonts w:eastAsia="Arial" w:cstheme="minorHAnsi"/>
          <w:color w:val="000000" w:themeColor="text1"/>
          <w:sz w:val="24"/>
          <w:szCs w:val="24"/>
          <w:lang w:val="en-GB"/>
        </w:rPr>
        <w:t xml:space="preserve"> we will not be able to administer Calpol unless and earlier collection has been arranged due to the child having a high temperature. A medication form will be filled out and the parents will be asked to also sign once the child has been collected. </w:t>
      </w:r>
    </w:p>
    <w:p w14:paraId="62A2EFA3" w14:textId="4C9F41DF" w:rsidR="00837F26" w:rsidRDefault="00837F26" w:rsidP="00837F26">
      <w:r>
        <w:t>A child should not be attending nursery if they have had calpol before starting. If I child is needing to have calpol before attending the setting then they are not well enough to come and should stay at home. Also we have a duty of care and cannot know a childs signs and symptoms of illness/injury if they are already medicated.</w:t>
      </w:r>
    </w:p>
    <w:p w14:paraId="1207E8C6" w14:textId="14AEF5A3" w:rsidR="00837F26" w:rsidRDefault="00837F26" w:rsidP="00837F26">
      <w:r>
        <w:t xml:space="preserve">If a child is teething we are able to administer homeopathic remedies and teething toys to elevate any discomfort. </w:t>
      </w:r>
    </w:p>
    <w:p w14:paraId="58F89F62" w14:textId="171217BA" w:rsidR="00837F26" w:rsidRDefault="00837F26" w:rsidP="00837F26">
      <w:r>
        <w:t xml:space="preserve">If a child shows any signs of having a high temperature above 37.5 then we will contact the parent/guardian immediately. If the child is in need of calpol to bring down the high temperature we can administrate this, with the parent/guardians consent. This will be given before an earlier collection is arranged for the child. </w:t>
      </w:r>
    </w:p>
    <w:p w14:paraId="659DAEF6" w14:textId="2C25062D" w:rsidR="00837F26" w:rsidRPr="00837F26" w:rsidRDefault="00837F26" w:rsidP="00601C31">
      <w:r>
        <w:t xml:space="preserve">We are unable to administer medicine (calpol, iubuprofen, cough medicine) when a child is in our setting. We are able to administer prescribed medication to a child if it is in the original box, names, labelled and signed by the doctor. </w:t>
      </w:r>
    </w:p>
    <w:p w14:paraId="22D55CF3" w14:textId="77777777" w:rsidR="00E5577C" w:rsidRPr="00601C31" w:rsidRDefault="00E5577C" w:rsidP="00601C31">
      <w:pPr>
        <w:rPr>
          <w:rFonts w:eastAsia="Arial" w:cstheme="minorHAnsi"/>
          <w:color w:val="000000" w:themeColor="text1"/>
          <w:sz w:val="24"/>
          <w:szCs w:val="24"/>
          <w:lang w:val="en-GB"/>
        </w:rPr>
      </w:pPr>
      <w:r w:rsidRPr="00601C31">
        <w:rPr>
          <w:rFonts w:eastAsia="Arial" w:cstheme="minorHAnsi"/>
          <w:b/>
          <w:color w:val="000000" w:themeColor="text1"/>
          <w:sz w:val="24"/>
          <w:szCs w:val="24"/>
          <w:u w:val="single"/>
          <w:lang w:val="en-GB"/>
        </w:rPr>
        <w:t>The Rights of the Child</w:t>
      </w:r>
    </w:p>
    <w:p w14:paraId="6E5BAE04" w14:textId="021A5491" w:rsidR="00E5577C" w:rsidRPr="00601C31" w:rsidRDefault="00E5577C" w:rsidP="00601C31">
      <w:pPr>
        <w:rPr>
          <w:rFonts w:eastAsia="Arial" w:cstheme="minorHAnsi"/>
          <w:color w:val="000000" w:themeColor="text1"/>
          <w:sz w:val="24"/>
          <w:szCs w:val="24"/>
          <w:lang w:val="en-GB"/>
        </w:rPr>
      </w:pPr>
      <w:r w:rsidRPr="00601C31">
        <w:rPr>
          <w:rFonts w:eastAsia="Arial" w:cstheme="minorHAnsi"/>
          <w:color w:val="000000" w:themeColor="text1"/>
          <w:sz w:val="24"/>
          <w:szCs w:val="24"/>
          <w:lang w:val="en-GB"/>
        </w:rPr>
        <w:t xml:space="preserve">Ensuring the welfare, health and care of children who are experiencing illness or disease is part of ensuring that </w:t>
      </w:r>
      <w:r w:rsidR="00537F33">
        <w:rPr>
          <w:rFonts w:eastAsia="Arial" w:cstheme="minorHAnsi"/>
          <w:color w:val="000000" w:themeColor="text1"/>
          <w:sz w:val="24"/>
          <w:szCs w:val="24"/>
          <w:lang w:val="en-GB"/>
        </w:rPr>
        <w:t>we</w:t>
      </w:r>
      <w:r w:rsidRPr="00601C31">
        <w:rPr>
          <w:rFonts w:eastAsia="Arial" w:cstheme="minorHAnsi"/>
          <w:color w:val="000000" w:themeColor="text1"/>
          <w:sz w:val="24"/>
          <w:szCs w:val="24"/>
          <w:lang w:val="en-GB"/>
        </w:rPr>
        <w:t xml:space="preserve"> respect the rights of the child, as noted in the United Nations Convention on the Rights of the Child, specifically:</w:t>
      </w:r>
    </w:p>
    <w:p w14:paraId="15C9D824" w14:textId="77777777" w:rsidR="0028692C" w:rsidRDefault="00E5577C" w:rsidP="00671841">
      <w:pPr>
        <w:rPr>
          <w:rFonts w:eastAsia="Arial" w:cstheme="minorHAnsi"/>
          <w:color w:val="000000" w:themeColor="text1"/>
          <w:sz w:val="24"/>
          <w:szCs w:val="24"/>
          <w:lang w:val="en-GB"/>
        </w:rPr>
      </w:pPr>
      <w:r w:rsidRPr="00601C31">
        <w:rPr>
          <w:rFonts w:eastAsia="Arial" w:cstheme="minorHAnsi"/>
          <w:color w:val="000000" w:themeColor="text1"/>
          <w:sz w:val="24"/>
          <w:szCs w:val="24"/>
          <w:lang w:val="en-GB"/>
        </w:rPr>
        <w:t>Article 3:</w:t>
      </w:r>
      <w:r w:rsidRPr="00601C31">
        <w:rPr>
          <w:rFonts w:eastAsia="Arial" w:cstheme="minorHAnsi"/>
          <w:color w:val="000000" w:themeColor="text1"/>
          <w:sz w:val="24"/>
          <w:szCs w:val="24"/>
          <w:lang w:val="en-GB"/>
        </w:rPr>
        <w:tab/>
        <w:t>All organisations concerned with children should work towards what is best for each child.</w:t>
      </w:r>
    </w:p>
    <w:p w14:paraId="3FE1F681" w14:textId="037760D1" w:rsidR="00601C31" w:rsidRPr="00671841" w:rsidRDefault="00E5577C" w:rsidP="00671841">
      <w:pPr>
        <w:rPr>
          <w:rFonts w:eastAsia="Arial" w:cstheme="minorHAnsi"/>
          <w:color w:val="000000" w:themeColor="text1"/>
          <w:sz w:val="24"/>
          <w:szCs w:val="24"/>
          <w:lang w:val="en-GB"/>
        </w:rPr>
      </w:pPr>
      <w:r w:rsidRPr="00601C31">
        <w:rPr>
          <w:rFonts w:cstheme="minorHAnsi"/>
          <w:color w:val="000000" w:themeColor="text1"/>
          <w:sz w:val="24"/>
          <w:szCs w:val="24"/>
          <w:lang w:val="en-GB"/>
        </w:rPr>
        <w:t>Article 12:</w:t>
      </w:r>
      <w:r w:rsidRPr="00601C31">
        <w:rPr>
          <w:rFonts w:cstheme="minorHAnsi"/>
          <w:color w:val="000000" w:themeColor="text1"/>
          <w:sz w:val="24"/>
          <w:szCs w:val="24"/>
          <w:lang w:val="en-GB"/>
        </w:rPr>
        <w:tab/>
        <w:t xml:space="preserve">Children have the right to say what they think should happen, when adults are making decisions that affect them, and to have their opinions </w:t>
      </w:r>
      <w:proofErr w:type="gramStart"/>
      <w:r w:rsidRPr="00601C31">
        <w:rPr>
          <w:rFonts w:cstheme="minorHAnsi"/>
          <w:color w:val="000000" w:themeColor="text1"/>
          <w:sz w:val="24"/>
          <w:szCs w:val="24"/>
          <w:lang w:val="en-GB"/>
        </w:rPr>
        <w:t>taken into account</w:t>
      </w:r>
      <w:proofErr w:type="gramEnd"/>
      <w:r w:rsidRPr="00601C31">
        <w:rPr>
          <w:rFonts w:cstheme="minorHAnsi"/>
          <w:color w:val="000000" w:themeColor="text1"/>
          <w:sz w:val="24"/>
          <w:szCs w:val="24"/>
          <w:lang w:val="en-GB"/>
        </w:rPr>
        <w:t>.</w:t>
      </w:r>
    </w:p>
    <w:p w14:paraId="3CD083A8" w14:textId="508F512F" w:rsidR="00C75892" w:rsidRPr="00671841" w:rsidRDefault="00E5577C" w:rsidP="00C75892">
      <w:pPr>
        <w:rPr>
          <w:rFonts w:cstheme="minorHAnsi"/>
          <w:color w:val="000000" w:themeColor="text1"/>
          <w:sz w:val="24"/>
          <w:szCs w:val="24"/>
          <w:lang w:val="en-GB"/>
        </w:rPr>
      </w:pPr>
      <w:r w:rsidRPr="00671841">
        <w:rPr>
          <w:rFonts w:cstheme="minorHAnsi"/>
          <w:color w:val="000000" w:themeColor="text1"/>
          <w:sz w:val="24"/>
          <w:szCs w:val="24"/>
          <w:lang w:val="en-GB"/>
        </w:rPr>
        <w:t>Article 23:</w:t>
      </w:r>
      <w:r w:rsidRPr="00671841">
        <w:rPr>
          <w:rFonts w:cstheme="minorHAnsi"/>
          <w:color w:val="000000" w:themeColor="text1"/>
          <w:sz w:val="24"/>
          <w:szCs w:val="24"/>
          <w:lang w:val="en-GB"/>
        </w:rPr>
        <w:tab/>
        <w:t>Children who have any kind of disability should have special care and support so that they can lead full and independent lives.</w:t>
      </w:r>
    </w:p>
    <w:p w14:paraId="4E550A33" w14:textId="6D094915" w:rsidR="00304855" w:rsidRPr="00C75892" w:rsidRDefault="000350EC" w:rsidP="00304855">
      <w:pPr>
        <w:rPr>
          <w:rFonts w:eastAsia="Arial" w:cstheme="minorHAnsi"/>
          <w:b/>
          <w:bCs/>
          <w:color w:val="000000" w:themeColor="text1"/>
          <w:sz w:val="24"/>
          <w:szCs w:val="24"/>
          <w:u w:val="single"/>
          <w:lang w:val="en-GB"/>
        </w:rPr>
      </w:pPr>
      <w:r w:rsidRPr="00C75892">
        <w:rPr>
          <w:rFonts w:eastAsia="Arial" w:cstheme="minorHAnsi"/>
          <w:b/>
          <w:bCs/>
          <w:color w:val="000000" w:themeColor="text1"/>
          <w:sz w:val="24"/>
          <w:szCs w:val="24"/>
          <w:u w:val="single"/>
          <w:lang w:val="en-GB"/>
        </w:rPr>
        <w:t>Covid update</w:t>
      </w:r>
    </w:p>
    <w:p w14:paraId="5FCE8576" w14:textId="3B96667E" w:rsidR="00D202D9" w:rsidRPr="00C75892" w:rsidRDefault="008D3D55" w:rsidP="000350EC">
      <w:pPr>
        <w:rPr>
          <w:rFonts w:eastAsia="Arial" w:cstheme="minorHAnsi"/>
          <w:color w:val="000000" w:themeColor="text1"/>
          <w:sz w:val="24"/>
          <w:szCs w:val="24"/>
          <w:lang w:val="en-GB"/>
        </w:rPr>
      </w:pPr>
      <w:r>
        <w:rPr>
          <w:rFonts w:cstheme="minorHAnsi"/>
          <w:color w:val="000000" w:themeColor="text1"/>
          <w:sz w:val="24"/>
          <w:szCs w:val="24"/>
        </w:rPr>
        <w:t>C</w:t>
      </w:r>
      <w:r w:rsidR="00D202D9" w:rsidRPr="00C75892">
        <w:rPr>
          <w:rFonts w:cstheme="minorHAnsi"/>
          <w:color w:val="000000" w:themeColor="text1"/>
          <w:sz w:val="24"/>
          <w:szCs w:val="24"/>
        </w:rPr>
        <w:t>hildren who are symptomatic</w:t>
      </w:r>
      <w:r w:rsidR="00687B23">
        <w:rPr>
          <w:rFonts w:cstheme="minorHAnsi"/>
          <w:color w:val="000000" w:themeColor="text1"/>
          <w:sz w:val="24"/>
          <w:szCs w:val="24"/>
        </w:rPr>
        <w:t xml:space="preserve"> or</w:t>
      </w:r>
      <w:r w:rsidR="00D202D9" w:rsidRPr="00C75892">
        <w:rPr>
          <w:rFonts w:cstheme="minorHAnsi"/>
          <w:color w:val="000000" w:themeColor="text1"/>
          <w:sz w:val="24"/>
          <w:szCs w:val="24"/>
        </w:rPr>
        <w:t xml:space="preserve"> have tested positive for COVID-19 must not come to the childcare setting. </w:t>
      </w:r>
      <w:r w:rsidR="00687B23">
        <w:rPr>
          <w:rFonts w:cstheme="minorHAnsi"/>
          <w:color w:val="000000" w:themeColor="text1"/>
          <w:sz w:val="24"/>
          <w:szCs w:val="24"/>
        </w:rPr>
        <w:t xml:space="preserve">If a member of their houshold has tested positive for Covid-19 the setting must be informed. </w:t>
      </w:r>
      <w:r w:rsidR="00D202D9" w:rsidRPr="00C75892">
        <w:rPr>
          <w:rFonts w:cstheme="minorHAnsi"/>
          <w:color w:val="000000" w:themeColor="text1"/>
          <w:sz w:val="24"/>
          <w:szCs w:val="24"/>
        </w:rPr>
        <w:t xml:space="preserve">They must be following the self-isolation guidance. </w:t>
      </w:r>
    </w:p>
    <w:p w14:paraId="18459807" w14:textId="724FC9CA" w:rsidR="000350EC" w:rsidRPr="00C75892" w:rsidRDefault="00D202D9" w:rsidP="000350EC">
      <w:pPr>
        <w:rPr>
          <w:rFonts w:eastAsia="Arial" w:cstheme="minorHAnsi"/>
          <w:color w:val="000000" w:themeColor="text1"/>
          <w:sz w:val="24"/>
          <w:szCs w:val="24"/>
          <w:lang w:val="en-GB"/>
        </w:rPr>
      </w:pPr>
      <w:r w:rsidRPr="00C75892">
        <w:rPr>
          <w:rFonts w:eastAsia="Arial" w:cstheme="minorHAnsi"/>
          <w:color w:val="000000" w:themeColor="text1"/>
          <w:sz w:val="24"/>
          <w:szCs w:val="24"/>
          <w:lang w:val="en-GB"/>
        </w:rPr>
        <w:lastRenderedPageBreak/>
        <w:t xml:space="preserve">Symptoms of COVID </w:t>
      </w:r>
      <w:proofErr w:type="gramStart"/>
      <w:r w:rsidRPr="00C75892">
        <w:rPr>
          <w:rFonts w:eastAsia="Arial" w:cstheme="minorHAnsi"/>
          <w:color w:val="000000" w:themeColor="text1"/>
          <w:sz w:val="24"/>
          <w:szCs w:val="24"/>
          <w:lang w:val="en-GB"/>
        </w:rPr>
        <w:t>include:</w:t>
      </w:r>
      <w:r w:rsidR="000350EC" w:rsidRPr="00C75892">
        <w:rPr>
          <w:rFonts w:eastAsia="Arial" w:cstheme="minorHAnsi"/>
          <w:color w:val="000000" w:themeColor="text1"/>
          <w:sz w:val="24"/>
          <w:szCs w:val="24"/>
          <w:lang w:val="en-GB"/>
        </w:rPr>
        <w:t>.</w:t>
      </w:r>
      <w:proofErr w:type="gramEnd"/>
    </w:p>
    <w:p w14:paraId="13091287" w14:textId="5AC4EED2" w:rsidR="000350EC" w:rsidRPr="00C75892" w:rsidRDefault="000350EC" w:rsidP="000350EC">
      <w:pPr>
        <w:pStyle w:val="ListParagraph"/>
        <w:numPr>
          <w:ilvl w:val="0"/>
          <w:numId w:val="33"/>
        </w:numPr>
        <w:rPr>
          <w:rFonts w:eastAsia="Arial" w:cstheme="minorHAnsi"/>
          <w:color w:val="000000" w:themeColor="text1"/>
          <w:sz w:val="24"/>
          <w:szCs w:val="24"/>
          <w:lang w:val="en-GB"/>
        </w:rPr>
      </w:pPr>
      <w:r w:rsidRPr="00C75892">
        <w:rPr>
          <w:rFonts w:eastAsia="Arial" w:cstheme="minorHAnsi"/>
          <w:color w:val="000000" w:themeColor="text1"/>
          <w:sz w:val="24"/>
          <w:szCs w:val="24"/>
          <w:lang w:val="en-GB"/>
        </w:rPr>
        <w:t>New continuous cough</w:t>
      </w:r>
    </w:p>
    <w:p w14:paraId="500AD085" w14:textId="5D1B96BF" w:rsidR="000350EC" w:rsidRPr="00C75892" w:rsidRDefault="000350EC" w:rsidP="000350EC">
      <w:pPr>
        <w:pStyle w:val="ListParagraph"/>
        <w:numPr>
          <w:ilvl w:val="0"/>
          <w:numId w:val="33"/>
        </w:numPr>
        <w:rPr>
          <w:rFonts w:eastAsia="Arial" w:cstheme="minorHAnsi"/>
          <w:color w:val="000000" w:themeColor="text1"/>
          <w:sz w:val="24"/>
          <w:szCs w:val="24"/>
          <w:lang w:val="en-GB"/>
        </w:rPr>
      </w:pPr>
      <w:r w:rsidRPr="00C75892">
        <w:rPr>
          <w:rFonts w:eastAsia="Arial" w:cstheme="minorHAnsi"/>
          <w:color w:val="000000" w:themeColor="text1"/>
          <w:sz w:val="24"/>
          <w:szCs w:val="24"/>
          <w:lang w:val="en-GB"/>
        </w:rPr>
        <w:t>High temperature</w:t>
      </w:r>
    </w:p>
    <w:p w14:paraId="0672FFFF" w14:textId="560E9C63" w:rsidR="000350EC" w:rsidRPr="00C75892" w:rsidRDefault="000350EC" w:rsidP="000350EC">
      <w:pPr>
        <w:pStyle w:val="ListParagraph"/>
        <w:numPr>
          <w:ilvl w:val="0"/>
          <w:numId w:val="33"/>
        </w:numPr>
        <w:rPr>
          <w:rFonts w:eastAsia="Arial" w:cstheme="minorHAnsi"/>
          <w:color w:val="000000" w:themeColor="text1"/>
          <w:sz w:val="24"/>
          <w:szCs w:val="24"/>
          <w:lang w:val="en-GB"/>
        </w:rPr>
      </w:pPr>
      <w:r w:rsidRPr="00C75892">
        <w:rPr>
          <w:rFonts w:eastAsia="Arial" w:cstheme="minorHAnsi"/>
          <w:color w:val="000000" w:themeColor="text1"/>
          <w:sz w:val="24"/>
          <w:szCs w:val="24"/>
          <w:lang w:val="en-GB"/>
        </w:rPr>
        <w:t>A loss or change to their sense of smell or taste.</w:t>
      </w:r>
    </w:p>
    <w:p w14:paraId="1CD8F1C6" w14:textId="77777777" w:rsidR="000350EC" w:rsidRPr="00C75892" w:rsidRDefault="000350EC" w:rsidP="000350EC">
      <w:pPr>
        <w:rPr>
          <w:rFonts w:cstheme="minorHAnsi"/>
          <w:color w:val="000000" w:themeColor="text1"/>
          <w:sz w:val="24"/>
          <w:szCs w:val="24"/>
        </w:rPr>
      </w:pPr>
      <w:r w:rsidRPr="00C75892">
        <w:rPr>
          <w:rFonts w:cstheme="minorHAnsi"/>
          <w:color w:val="000000" w:themeColor="text1"/>
          <w:sz w:val="24"/>
          <w:szCs w:val="24"/>
        </w:rPr>
        <w:t xml:space="preserve">If you are unsure if your child’s symptoms are COVID-19 or cold-like symptoms please use the symptom checker; </w:t>
      </w:r>
    </w:p>
    <w:p w14:paraId="0792FEF0" w14:textId="2A019D3F" w:rsidR="000350EC" w:rsidRPr="00C75892" w:rsidRDefault="00000000" w:rsidP="000350EC">
      <w:pPr>
        <w:rPr>
          <w:rFonts w:cstheme="minorHAnsi"/>
          <w:color w:val="000000" w:themeColor="text1"/>
          <w:sz w:val="24"/>
          <w:szCs w:val="24"/>
        </w:rPr>
      </w:pPr>
      <w:hyperlink r:id="rId10" w:history="1">
        <w:r w:rsidR="000350EC" w:rsidRPr="00C75892">
          <w:rPr>
            <w:rFonts w:cstheme="minorHAnsi"/>
            <w:color w:val="000000" w:themeColor="text1"/>
            <w:sz w:val="24"/>
            <w:szCs w:val="24"/>
            <w:u w:val="single"/>
          </w:rPr>
          <w:t>Check your symptoms to see if you need coronavirus medical help | GOV.WALES</w:t>
        </w:r>
      </w:hyperlink>
    </w:p>
    <w:p w14:paraId="1AFA4411" w14:textId="116045BF" w:rsidR="000D5F57" w:rsidRPr="00C75892" w:rsidRDefault="000D5F57" w:rsidP="4449B5D6">
      <w:pPr>
        <w:rPr>
          <w:rFonts w:eastAsia="Arial" w:cstheme="minorHAnsi"/>
          <w:color w:val="000000" w:themeColor="text1"/>
          <w:sz w:val="24"/>
          <w:szCs w:val="24"/>
        </w:rPr>
      </w:pPr>
      <w:r w:rsidRPr="00C75892">
        <w:rPr>
          <w:rFonts w:eastAsia="Arial" w:cstheme="minorHAnsi"/>
          <w:color w:val="000000" w:themeColor="text1"/>
          <w:sz w:val="24"/>
          <w:szCs w:val="24"/>
        </w:rPr>
        <w:t>What action should I take when an employee or visitor tests positive for COVID-19?</w:t>
      </w:r>
    </w:p>
    <w:p w14:paraId="63C236A1" w14:textId="4119D42B" w:rsidR="00D202D9" w:rsidRPr="00C75892" w:rsidRDefault="00D202D9" w:rsidP="4449B5D6">
      <w:pPr>
        <w:rPr>
          <w:rFonts w:eastAsia="Arial" w:cstheme="minorHAnsi"/>
          <w:color w:val="000000" w:themeColor="text1"/>
          <w:sz w:val="24"/>
          <w:szCs w:val="24"/>
        </w:rPr>
      </w:pPr>
      <w:r w:rsidRPr="00C75892">
        <w:rPr>
          <w:rFonts w:eastAsia="Arial" w:cstheme="minorHAnsi"/>
          <w:color w:val="000000" w:themeColor="text1"/>
          <w:sz w:val="24"/>
          <w:szCs w:val="24"/>
        </w:rPr>
        <w:t xml:space="preserve">If </w:t>
      </w:r>
      <w:r w:rsidR="005F5793" w:rsidRPr="00C75892">
        <w:rPr>
          <w:rFonts w:eastAsia="Arial" w:cstheme="minorHAnsi"/>
          <w:color w:val="000000" w:themeColor="text1"/>
          <w:sz w:val="24"/>
          <w:szCs w:val="24"/>
        </w:rPr>
        <w:t>LittleCwtch Childminding</w:t>
      </w:r>
      <w:r w:rsidRPr="00C75892">
        <w:rPr>
          <w:rFonts w:eastAsia="Arial" w:cstheme="minorHAnsi"/>
          <w:color w:val="000000" w:themeColor="text1"/>
          <w:sz w:val="24"/>
          <w:szCs w:val="24"/>
        </w:rPr>
        <w:t xml:space="preserve"> setting learn of a confirmed ca</w:t>
      </w:r>
      <w:r w:rsidR="3DFF2AF1" w:rsidRPr="00C75892">
        <w:rPr>
          <w:rFonts w:eastAsia="Arial" w:cstheme="minorHAnsi"/>
          <w:color w:val="000000" w:themeColor="text1"/>
          <w:sz w:val="24"/>
          <w:szCs w:val="24"/>
        </w:rPr>
        <w:t>s</w:t>
      </w:r>
      <w:r w:rsidRPr="00C75892">
        <w:rPr>
          <w:rFonts w:eastAsia="Arial" w:cstheme="minorHAnsi"/>
          <w:color w:val="000000" w:themeColor="text1"/>
          <w:sz w:val="24"/>
          <w:szCs w:val="24"/>
        </w:rPr>
        <w:t>e from, parents, health centre, environmental health service</w:t>
      </w:r>
      <w:r w:rsidR="000D5F57" w:rsidRPr="00C75892">
        <w:rPr>
          <w:rFonts w:eastAsia="Arial" w:cstheme="minorHAnsi"/>
          <w:color w:val="000000" w:themeColor="text1"/>
          <w:sz w:val="24"/>
          <w:szCs w:val="24"/>
        </w:rPr>
        <w:t xml:space="preserve">, NHS Wales Test, Trace and Protect (TTP) or from Public Health Wales we will identify any work colleagues, children, parents or visitors who had close contact with the positive individual in the 48 hours before onset of symptoms.  Once identified they will be informed of the risk and advised and supported to self-isolate for </w:t>
      </w:r>
      <w:r w:rsidR="00585D7A">
        <w:rPr>
          <w:rFonts w:eastAsia="Arial" w:cstheme="minorHAnsi"/>
          <w:color w:val="000000" w:themeColor="text1"/>
          <w:sz w:val="24"/>
          <w:szCs w:val="24"/>
        </w:rPr>
        <w:t xml:space="preserve">the recommended amount of days stated at that time by Welsh Goverment along with negative lateral flow tests. </w:t>
      </w:r>
    </w:p>
    <w:p w14:paraId="4D97B4D9" w14:textId="2BE5AC85" w:rsidR="00CB7062" w:rsidRPr="00C75892" w:rsidRDefault="00A030DE">
      <w:pPr>
        <w:rPr>
          <w:rFonts w:eastAsia="Arial" w:cstheme="minorHAnsi"/>
          <w:bCs/>
          <w:color w:val="000000" w:themeColor="text1"/>
          <w:sz w:val="24"/>
          <w:szCs w:val="24"/>
          <w:lang w:val="en-GB"/>
        </w:rPr>
      </w:pPr>
      <w:r w:rsidRPr="00C75892">
        <w:rPr>
          <w:rFonts w:eastAsia="Arial" w:cstheme="minorHAnsi"/>
          <w:bCs/>
          <w:color w:val="000000" w:themeColor="text1"/>
          <w:sz w:val="24"/>
          <w:szCs w:val="24"/>
          <w:lang w:val="en-GB"/>
        </w:rPr>
        <w:t xml:space="preserve">A full list of notifiable diseases in available on the Public Health Wales website here: </w:t>
      </w:r>
    </w:p>
    <w:p w14:paraId="2AB8B9A1" w14:textId="6C0DFCA5" w:rsidR="00A030DE" w:rsidRPr="00C75892" w:rsidRDefault="00000000">
      <w:pPr>
        <w:rPr>
          <w:rFonts w:eastAsia="Arial" w:cstheme="minorHAnsi"/>
          <w:bCs/>
          <w:color w:val="000000" w:themeColor="text1"/>
          <w:sz w:val="24"/>
          <w:szCs w:val="24"/>
          <w:lang w:val="en-GB"/>
        </w:rPr>
      </w:pPr>
      <w:hyperlink r:id="rId11" w:history="1">
        <w:r w:rsidR="00333F4A" w:rsidRPr="00C75892">
          <w:rPr>
            <w:rStyle w:val="Hyperlink"/>
            <w:rFonts w:eastAsia="Arial" w:cstheme="minorHAnsi"/>
            <w:bCs/>
            <w:color w:val="000000" w:themeColor="text1"/>
            <w:sz w:val="24"/>
            <w:szCs w:val="24"/>
            <w:lang w:val="en-GB"/>
          </w:rPr>
          <w:t>http://www.wales.nhs.uk/sites3/page.cfm?orgid=457&amp;pid=48544</w:t>
        </w:r>
      </w:hyperlink>
      <w:r w:rsidR="00A030DE" w:rsidRPr="00C75892">
        <w:rPr>
          <w:rFonts w:eastAsia="Arial" w:cstheme="minorHAnsi"/>
          <w:bCs/>
          <w:color w:val="000000" w:themeColor="text1"/>
          <w:sz w:val="24"/>
          <w:szCs w:val="24"/>
          <w:lang w:val="en-GB"/>
        </w:rPr>
        <w:t xml:space="preserve"> </w:t>
      </w:r>
    </w:p>
    <w:p w14:paraId="200BAD76" w14:textId="0BD10A5A" w:rsidR="00A030DE" w:rsidRPr="00C75892" w:rsidRDefault="00333F4A">
      <w:pPr>
        <w:rPr>
          <w:rFonts w:eastAsia="Arial" w:cstheme="minorHAnsi"/>
          <w:bCs/>
          <w:color w:val="000000" w:themeColor="text1"/>
          <w:sz w:val="24"/>
          <w:szCs w:val="24"/>
          <w:lang w:val="en-GB"/>
        </w:rPr>
      </w:pPr>
      <w:r w:rsidRPr="00C75892">
        <w:rPr>
          <w:rFonts w:eastAsia="Arial" w:cstheme="minorHAnsi"/>
          <w:bCs/>
          <w:color w:val="000000" w:themeColor="text1"/>
          <w:sz w:val="24"/>
          <w:szCs w:val="24"/>
          <w:lang w:val="en-GB"/>
        </w:rPr>
        <w:t>N</w:t>
      </w:r>
      <w:r w:rsidR="00A030DE" w:rsidRPr="00C75892">
        <w:rPr>
          <w:rFonts w:eastAsia="Arial" w:cstheme="minorHAnsi"/>
          <w:bCs/>
          <w:color w:val="000000" w:themeColor="text1"/>
          <w:sz w:val="24"/>
          <w:szCs w:val="24"/>
          <w:lang w:val="en-GB"/>
        </w:rPr>
        <w:t>otifiable diseases include:</w:t>
      </w:r>
    </w:p>
    <w:p w14:paraId="7D766AF3" w14:textId="77777777" w:rsidR="00A030DE" w:rsidRPr="00C75892" w:rsidRDefault="00A030DE" w:rsidP="006D7FAF">
      <w:pPr>
        <w:pStyle w:val="ListParagraph"/>
        <w:numPr>
          <w:ilvl w:val="0"/>
          <w:numId w:val="24"/>
        </w:numPr>
        <w:rPr>
          <w:rFonts w:eastAsia="Arial" w:cstheme="minorHAnsi"/>
          <w:bCs/>
          <w:color w:val="000000" w:themeColor="text1"/>
          <w:sz w:val="24"/>
          <w:szCs w:val="24"/>
          <w:lang w:val="en-GB"/>
        </w:rPr>
      </w:pPr>
      <w:r w:rsidRPr="00C75892">
        <w:rPr>
          <w:rFonts w:eastAsia="Arial" w:cstheme="minorHAnsi"/>
          <w:bCs/>
          <w:color w:val="000000" w:themeColor="text1"/>
          <w:sz w:val="24"/>
          <w:szCs w:val="24"/>
          <w:lang w:val="en-GB"/>
        </w:rPr>
        <w:t>Some poisons/toxins.</w:t>
      </w:r>
    </w:p>
    <w:p w14:paraId="607CF9FE"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Botulism</w:t>
      </w:r>
    </w:p>
    <w:p w14:paraId="70B48280"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Encephalitis (acute)</w:t>
      </w:r>
    </w:p>
    <w:p w14:paraId="57FF6508"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Enteric fever (typhoid or paratyphoid fever)</w:t>
      </w:r>
    </w:p>
    <w:p w14:paraId="7BD3B98C"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Food poisoning</w:t>
      </w:r>
    </w:p>
    <w:p w14:paraId="0F44611D" w14:textId="2F6D2AAC"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 xml:space="preserve">Infectious bloody </w:t>
      </w:r>
      <w:r w:rsidR="00750CFD" w:rsidRPr="00C75892">
        <w:rPr>
          <w:rFonts w:eastAsia="Times New Roman" w:cstheme="minorHAnsi"/>
          <w:color w:val="000000" w:themeColor="text1"/>
          <w:sz w:val="24"/>
          <w:szCs w:val="24"/>
          <w:lang w:val="en-US"/>
        </w:rPr>
        <w:t>diarrhea</w:t>
      </w:r>
    </w:p>
    <w:p w14:paraId="4D4E5CB7"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Infectious hepatitis (acute)</w:t>
      </w:r>
    </w:p>
    <w:p w14:paraId="5247C7C0"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Invasive group A streptococcal disease and scarlet fever</w:t>
      </w:r>
    </w:p>
    <w:p w14:paraId="26C6E07A"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Legionnaires’ Disease</w:t>
      </w:r>
    </w:p>
    <w:p w14:paraId="369E65FD"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Leprosy</w:t>
      </w:r>
    </w:p>
    <w:p w14:paraId="75BB6131"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Malaria</w:t>
      </w:r>
    </w:p>
    <w:p w14:paraId="308C7D2D"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Measles</w:t>
      </w:r>
    </w:p>
    <w:p w14:paraId="18AB023D"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Meningitis (acute)</w:t>
      </w:r>
    </w:p>
    <w:p w14:paraId="73819E4C" w14:textId="27F69351"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 xml:space="preserve">Meningococcal </w:t>
      </w:r>
      <w:r w:rsidR="00597C8B" w:rsidRPr="00C75892">
        <w:rPr>
          <w:rFonts w:eastAsia="Times New Roman" w:cstheme="minorHAnsi"/>
          <w:color w:val="000000" w:themeColor="text1"/>
          <w:sz w:val="24"/>
          <w:szCs w:val="24"/>
          <w:lang w:val="en-US"/>
        </w:rPr>
        <w:t>septicemia</w:t>
      </w:r>
    </w:p>
    <w:p w14:paraId="4EA2B608"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Mumps</w:t>
      </w:r>
    </w:p>
    <w:p w14:paraId="2C393DEC"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Poliomyelitis (acute)</w:t>
      </w:r>
    </w:p>
    <w:p w14:paraId="21DBF84D"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Rubella</w:t>
      </w:r>
    </w:p>
    <w:p w14:paraId="0ED162A4"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SARS</w:t>
      </w:r>
    </w:p>
    <w:p w14:paraId="547C57EC"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Tetanus</w:t>
      </w:r>
    </w:p>
    <w:p w14:paraId="4145E289"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Tuberculosis</w:t>
      </w:r>
    </w:p>
    <w:p w14:paraId="31106787"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Typhus</w:t>
      </w:r>
    </w:p>
    <w:p w14:paraId="5D608400" w14:textId="3CDA046A"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 xml:space="preserve">Viral </w:t>
      </w:r>
      <w:r w:rsidR="00597C8B" w:rsidRPr="00C75892">
        <w:rPr>
          <w:rFonts w:eastAsia="Times New Roman" w:cstheme="minorHAnsi"/>
          <w:color w:val="000000" w:themeColor="text1"/>
          <w:sz w:val="24"/>
          <w:szCs w:val="24"/>
          <w:lang w:val="en-US"/>
        </w:rPr>
        <w:t>hemorrhagic</w:t>
      </w:r>
      <w:r w:rsidRPr="00C75892">
        <w:rPr>
          <w:rFonts w:eastAsia="Times New Roman" w:cstheme="minorHAnsi"/>
          <w:color w:val="000000" w:themeColor="text1"/>
          <w:sz w:val="24"/>
          <w:szCs w:val="24"/>
          <w:lang w:val="en-US"/>
        </w:rPr>
        <w:t xml:space="preserve"> fever (VHF)</w:t>
      </w:r>
    </w:p>
    <w:p w14:paraId="5AB4EBA9"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lastRenderedPageBreak/>
        <w:t>Whooping cough</w:t>
      </w:r>
    </w:p>
    <w:p w14:paraId="69C18F4E" w14:textId="77777777" w:rsidR="00104F6A" w:rsidRPr="00C75892" w:rsidRDefault="00104F6A" w:rsidP="00104F6A">
      <w:pPr>
        <w:pStyle w:val="ListParagraph"/>
        <w:numPr>
          <w:ilvl w:val="0"/>
          <w:numId w:val="24"/>
        </w:numPr>
        <w:spacing w:after="0" w:line="240" w:lineRule="auto"/>
        <w:rPr>
          <w:rFonts w:eastAsia="Times New Roman" w:cstheme="minorHAnsi"/>
          <w:color w:val="000000" w:themeColor="text1"/>
          <w:sz w:val="24"/>
          <w:szCs w:val="24"/>
          <w:lang w:val="en-US"/>
        </w:rPr>
      </w:pPr>
      <w:r w:rsidRPr="00C75892">
        <w:rPr>
          <w:rFonts w:eastAsia="Times New Roman" w:cstheme="minorHAnsi"/>
          <w:color w:val="000000" w:themeColor="text1"/>
          <w:sz w:val="24"/>
          <w:szCs w:val="24"/>
          <w:lang w:val="en-US"/>
        </w:rPr>
        <w:t>Yellow fever</w:t>
      </w:r>
    </w:p>
    <w:p w14:paraId="1E97ED09" w14:textId="77777777" w:rsidR="00750CFD" w:rsidRPr="00C75892" w:rsidRDefault="00750CFD" w:rsidP="4449B5D6">
      <w:pPr>
        <w:rPr>
          <w:rFonts w:eastAsia="Arial" w:cstheme="minorHAnsi"/>
          <w:color w:val="000000" w:themeColor="text1"/>
          <w:sz w:val="24"/>
          <w:szCs w:val="24"/>
        </w:rPr>
      </w:pPr>
    </w:p>
    <w:p w14:paraId="7DC70F1E" w14:textId="2EF24042" w:rsidR="006D7FAF" w:rsidRPr="00C75892" w:rsidRDefault="006D7FAF" w:rsidP="006D7FAF">
      <w:pPr>
        <w:rPr>
          <w:rFonts w:eastAsia="Arial" w:cstheme="minorHAnsi"/>
          <w:bCs/>
          <w:color w:val="000000" w:themeColor="text1"/>
          <w:sz w:val="24"/>
          <w:szCs w:val="24"/>
        </w:rPr>
      </w:pPr>
      <w:r w:rsidRPr="00C75892">
        <w:rPr>
          <w:rFonts w:eastAsia="Arial" w:cstheme="minorHAnsi"/>
          <w:bCs/>
          <w:color w:val="000000" w:themeColor="text1"/>
          <w:sz w:val="24"/>
          <w:szCs w:val="24"/>
        </w:rPr>
        <w:t>Further information is avalable on the relevant websites listed below.</w:t>
      </w:r>
    </w:p>
    <w:p w14:paraId="25309179" w14:textId="77777777" w:rsidR="000D2E5A" w:rsidRPr="00C75892" w:rsidRDefault="006D7FAF" w:rsidP="006D7FAF">
      <w:pPr>
        <w:rPr>
          <w:rFonts w:cstheme="minorHAnsi"/>
          <w:color w:val="000000" w:themeColor="text1"/>
          <w:sz w:val="24"/>
          <w:szCs w:val="24"/>
        </w:rPr>
      </w:pPr>
      <w:r w:rsidRPr="00C75892">
        <w:rPr>
          <w:rFonts w:cstheme="minorHAnsi"/>
          <w:color w:val="000000" w:themeColor="text1"/>
          <w:sz w:val="24"/>
          <w:szCs w:val="24"/>
          <w:lang w:val="en-GB"/>
        </w:rPr>
        <w:t xml:space="preserve">The </w:t>
      </w:r>
      <w:r w:rsidRPr="00C75892">
        <w:rPr>
          <w:rFonts w:cstheme="minorHAnsi"/>
          <w:b/>
          <w:color w:val="000000" w:themeColor="text1"/>
          <w:sz w:val="24"/>
          <w:szCs w:val="24"/>
          <w:lang w:val="en-GB"/>
        </w:rPr>
        <w:t>HSE website</w:t>
      </w:r>
      <w:r w:rsidRPr="00C75892">
        <w:rPr>
          <w:rFonts w:cstheme="minorHAnsi"/>
          <w:color w:val="000000" w:themeColor="text1"/>
          <w:sz w:val="24"/>
          <w:szCs w:val="24"/>
          <w:lang w:val="en-GB"/>
        </w:rPr>
        <w:t xml:space="preserve"> provides further information on the procedure for notifying serious accidents or incidents.  This information is available here: </w:t>
      </w:r>
      <w:hyperlink r:id="rId12" w:history="1">
        <w:r w:rsidRPr="00C75892">
          <w:rPr>
            <w:rStyle w:val="Hyperlink"/>
            <w:rFonts w:cstheme="minorHAnsi"/>
            <w:color w:val="000000" w:themeColor="text1"/>
            <w:sz w:val="24"/>
            <w:szCs w:val="24"/>
            <w:lang w:val="en-GB"/>
          </w:rPr>
          <w:t>http://www.hse.gov.uk/welsh/forms.htm</w:t>
        </w:r>
      </w:hyperlink>
      <w:r w:rsidRPr="00C75892">
        <w:rPr>
          <w:rFonts w:cstheme="minorHAnsi"/>
          <w:color w:val="000000" w:themeColor="text1"/>
          <w:sz w:val="24"/>
          <w:szCs w:val="24"/>
        </w:rPr>
        <w:t xml:space="preserve">   </w:t>
      </w:r>
    </w:p>
    <w:p w14:paraId="752E3708" w14:textId="593CB331" w:rsidR="00CB7062" w:rsidRPr="00C75892" w:rsidRDefault="00CB7062" w:rsidP="00CB7062">
      <w:pPr>
        <w:rPr>
          <w:rFonts w:cstheme="minorHAnsi"/>
          <w:color w:val="000000" w:themeColor="text1"/>
          <w:sz w:val="24"/>
          <w:szCs w:val="24"/>
        </w:rPr>
      </w:pPr>
      <w:r w:rsidRPr="00C75892">
        <w:rPr>
          <w:rFonts w:cstheme="minorHAnsi"/>
          <w:b/>
          <w:color w:val="000000" w:themeColor="text1"/>
          <w:sz w:val="24"/>
          <w:szCs w:val="24"/>
          <w:u w:val="single"/>
        </w:rPr>
        <w:t>Useful Links and Further Information</w:t>
      </w:r>
    </w:p>
    <w:p w14:paraId="7BC563F6" w14:textId="77777777" w:rsidR="00CB7062" w:rsidRPr="00C75892" w:rsidRDefault="00CB7062" w:rsidP="00CB7062">
      <w:pPr>
        <w:rPr>
          <w:rFonts w:cstheme="minorHAnsi"/>
          <w:b/>
          <w:color w:val="000000" w:themeColor="text1"/>
          <w:sz w:val="24"/>
          <w:szCs w:val="24"/>
        </w:rPr>
      </w:pPr>
      <w:r w:rsidRPr="00C75892">
        <w:rPr>
          <w:rFonts w:cstheme="minorHAnsi"/>
          <w:color w:val="000000" w:themeColor="text1"/>
          <w:sz w:val="24"/>
          <w:szCs w:val="24"/>
        </w:rPr>
        <w:t xml:space="preserve">Public Health Wales: List of Notifiable Diseases </w:t>
      </w:r>
      <w:r w:rsidR="004D6DE1">
        <w:fldChar w:fldCharType="begin"/>
      </w:r>
      <w:r w:rsidR="004D6DE1">
        <w:instrText xml:space="preserve"> HYPERLINK "http://www.wales.nhs.uk/sites3/page.cfm?orgid=457&amp;pid=48544" </w:instrText>
      </w:r>
      <w:r w:rsidR="004D6DE1">
        <w:fldChar w:fldCharType="separate"/>
      </w:r>
      <w:r w:rsidRPr="00C75892">
        <w:rPr>
          <w:rStyle w:val="Hyperlink"/>
          <w:rFonts w:cstheme="minorHAnsi"/>
          <w:color w:val="000000" w:themeColor="text1"/>
          <w:sz w:val="24"/>
          <w:szCs w:val="24"/>
        </w:rPr>
        <w:t>http://www.wales.nhs.uk/sites3/page.cfm?orgid=457&amp;pid=48544</w:t>
      </w:r>
      <w:r w:rsidR="004D6DE1">
        <w:rPr>
          <w:rStyle w:val="Hyperlink"/>
          <w:rFonts w:cstheme="minorHAnsi"/>
          <w:color w:val="000000" w:themeColor="text1"/>
          <w:sz w:val="24"/>
          <w:szCs w:val="24"/>
        </w:rPr>
        <w:fldChar w:fldCharType="end"/>
      </w:r>
      <w:r w:rsidRPr="00C75892">
        <w:rPr>
          <w:rFonts w:cstheme="minorHAnsi"/>
          <w:b/>
          <w:color w:val="000000" w:themeColor="text1"/>
          <w:sz w:val="24"/>
          <w:szCs w:val="24"/>
        </w:rPr>
        <w:t xml:space="preserve">  </w:t>
      </w:r>
    </w:p>
    <w:p w14:paraId="5E98CD4D" w14:textId="77777777" w:rsidR="00CB7062" w:rsidRPr="00255A5C" w:rsidRDefault="00CB7062" w:rsidP="00CB7062">
      <w:pPr>
        <w:rPr>
          <w:rFonts w:cstheme="minorHAnsi"/>
          <w:color w:val="000000" w:themeColor="text1"/>
          <w:sz w:val="24"/>
          <w:szCs w:val="24"/>
          <w:lang w:val="en-GB"/>
        </w:rPr>
      </w:pPr>
      <w:r w:rsidRPr="00C75892">
        <w:rPr>
          <w:rFonts w:cstheme="minorHAnsi"/>
          <w:color w:val="000000" w:themeColor="text1"/>
          <w:sz w:val="24"/>
          <w:szCs w:val="24"/>
          <w:lang w:val="en-GB"/>
        </w:rPr>
        <w:t xml:space="preserve">Public Health Wales document ‘Infection Prevention and Control for Childcare Settings (0-5 years) Nurseries Child Minders and Playgroups All Wales Guidance (2014)’ </w:t>
      </w:r>
      <w:hyperlink r:id="rId13" w:history="1">
        <w:r w:rsidRPr="00255A5C">
          <w:rPr>
            <w:rStyle w:val="Hyperlink"/>
            <w:rFonts w:cstheme="minorHAnsi"/>
            <w:color w:val="000000" w:themeColor="text1"/>
            <w:sz w:val="24"/>
            <w:szCs w:val="24"/>
            <w:lang w:val="en-GB"/>
          </w:rPr>
          <w:t>http://www.wales.nhs.uk/sitesplus/documents/888/Infection%20Prevention%20and%20Control%20for%20Childcare%20Settings%20Final%202014.pdf</w:t>
        </w:r>
      </w:hyperlink>
      <w:r w:rsidRPr="00255A5C">
        <w:rPr>
          <w:rFonts w:cstheme="minorHAnsi"/>
          <w:color w:val="000000" w:themeColor="text1"/>
          <w:sz w:val="24"/>
          <w:szCs w:val="24"/>
          <w:lang w:val="en-GB"/>
        </w:rPr>
        <w:t xml:space="preserve"> </w:t>
      </w:r>
    </w:p>
    <w:p w14:paraId="6E3877EA" w14:textId="2E8056C8" w:rsidR="008F1132" w:rsidRPr="00255A5C" w:rsidRDefault="00AA16C4" w:rsidP="00104F6A">
      <w:pPr>
        <w:rPr>
          <w:rFonts w:cstheme="minorHAnsi"/>
          <w:color w:val="000000" w:themeColor="text1"/>
          <w:sz w:val="24"/>
          <w:szCs w:val="24"/>
          <w:lang w:val="en-GB"/>
        </w:rPr>
      </w:pPr>
      <w:r w:rsidRPr="00255A5C">
        <w:rPr>
          <w:rFonts w:cstheme="minorHAnsi"/>
          <w:color w:val="000000" w:themeColor="text1"/>
          <w:sz w:val="24"/>
          <w:szCs w:val="24"/>
          <w:lang w:val="en-GB"/>
        </w:rPr>
        <w:t>CIW</w:t>
      </w:r>
      <w:r w:rsidR="00CB7062" w:rsidRPr="00255A5C">
        <w:rPr>
          <w:rFonts w:cstheme="minorHAnsi"/>
          <w:color w:val="000000" w:themeColor="text1"/>
          <w:sz w:val="24"/>
          <w:szCs w:val="24"/>
          <w:lang w:val="en-GB"/>
        </w:rPr>
        <w:t xml:space="preserve">: Changes to the way you notify us about serious injuries, incidents, </w:t>
      </w:r>
      <w:r w:rsidR="00A60C82" w:rsidRPr="00255A5C">
        <w:rPr>
          <w:rFonts w:cstheme="minorHAnsi"/>
          <w:color w:val="000000" w:themeColor="text1"/>
          <w:sz w:val="24"/>
          <w:szCs w:val="24"/>
          <w:lang w:val="en-GB"/>
        </w:rPr>
        <w:t>illness,</w:t>
      </w:r>
      <w:r w:rsidR="00CB7062" w:rsidRPr="00255A5C">
        <w:rPr>
          <w:rFonts w:cstheme="minorHAnsi"/>
          <w:color w:val="000000" w:themeColor="text1"/>
          <w:sz w:val="24"/>
          <w:szCs w:val="24"/>
          <w:lang w:val="en-GB"/>
        </w:rPr>
        <w:t xml:space="preserve"> and deaths </w:t>
      </w:r>
      <w:hyperlink r:id="rId14" w:history="1">
        <w:r w:rsidR="00CB7062" w:rsidRPr="00255A5C">
          <w:rPr>
            <w:rStyle w:val="Hyperlink"/>
            <w:rFonts w:cstheme="minorHAnsi"/>
            <w:color w:val="000000" w:themeColor="text1"/>
            <w:sz w:val="24"/>
            <w:szCs w:val="24"/>
            <w:lang w:val="en-GB"/>
          </w:rPr>
          <w:t>http://</w:t>
        </w:r>
        <w:r w:rsidRPr="00255A5C">
          <w:rPr>
            <w:rStyle w:val="Hyperlink"/>
            <w:rFonts w:cstheme="minorHAnsi"/>
            <w:color w:val="000000" w:themeColor="text1"/>
            <w:sz w:val="24"/>
            <w:szCs w:val="24"/>
            <w:lang w:val="en-GB"/>
          </w:rPr>
          <w:t>CIW</w:t>
        </w:r>
        <w:r w:rsidR="00CB7062" w:rsidRPr="00255A5C">
          <w:rPr>
            <w:rStyle w:val="Hyperlink"/>
            <w:rFonts w:cstheme="minorHAnsi"/>
            <w:color w:val="000000" w:themeColor="text1"/>
            <w:sz w:val="24"/>
            <w:szCs w:val="24"/>
            <w:lang w:val="en-GB"/>
          </w:rPr>
          <w:t>.org.uk/news/140523-changes-to-the-way-you-notify-us/?lang=en</w:t>
        </w:r>
      </w:hyperlink>
      <w:r w:rsidR="00CB7062" w:rsidRPr="00255A5C">
        <w:rPr>
          <w:rFonts w:cstheme="minorHAnsi"/>
          <w:color w:val="000000" w:themeColor="text1"/>
          <w:sz w:val="24"/>
          <w:szCs w:val="24"/>
          <w:lang w:val="en-GB"/>
        </w:rPr>
        <w:t xml:space="preserve">  </w:t>
      </w:r>
    </w:p>
    <w:p w14:paraId="41AE4337" w14:textId="77777777" w:rsidR="00A60C82" w:rsidRPr="00255A5C" w:rsidRDefault="00A60C82" w:rsidP="008F1132">
      <w:pPr>
        <w:rPr>
          <w:rFonts w:cstheme="minorHAnsi"/>
          <w:color w:val="000000" w:themeColor="text1"/>
          <w:sz w:val="24"/>
          <w:szCs w:val="24"/>
        </w:rPr>
      </w:pPr>
    </w:p>
    <w:p w14:paraId="4B617016" w14:textId="723098F0" w:rsidR="008F1132" w:rsidRPr="00255A5C" w:rsidRDefault="008F1132" w:rsidP="008F1132">
      <w:pPr>
        <w:rPr>
          <w:rFonts w:cstheme="minorHAnsi"/>
          <w:color w:val="000000" w:themeColor="text1"/>
          <w:sz w:val="24"/>
          <w:szCs w:val="24"/>
        </w:rPr>
      </w:pPr>
      <w:r w:rsidRPr="00255A5C">
        <w:rPr>
          <w:rFonts w:cstheme="minorHAnsi"/>
          <w:color w:val="000000" w:themeColor="text1"/>
          <w:sz w:val="24"/>
          <w:szCs w:val="24"/>
        </w:rPr>
        <w:t xml:space="preserve">This </w:t>
      </w:r>
      <w:r w:rsidR="00A60C82" w:rsidRPr="00255A5C">
        <w:rPr>
          <w:rFonts w:cstheme="minorHAnsi"/>
          <w:color w:val="000000" w:themeColor="text1"/>
          <w:sz w:val="24"/>
          <w:szCs w:val="24"/>
        </w:rPr>
        <w:t>Illness, infectious diseases and emergency procedure</w:t>
      </w:r>
      <w:r w:rsidRPr="00255A5C">
        <w:rPr>
          <w:rFonts w:cstheme="minorHAnsi"/>
          <w:color w:val="000000" w:themeColor="text1"/>
          <w:sz w:val="24"/>
          <w:szCs w:val="24"/>
        </w:rPr>
        <w:t xml:space="preserve"> policy for</w:t>
      </w:r>
      <w:r w:rsidR="00276EE5" w:rsidRPr="00255A5C">
        <w:rPr>
          <w:rFonts w:cstheme="minorHAnsi"/>
          <w:color w:val="000000" w:themeColor="text1"/>
          <w:sz w:val="24"/>
          <w:szCs w:val="24"/>
        </w:rPr>
        <w:t xml:space="preserve"> LittleCwtch Childminding</w:t>
      </w:r>
      <w:r w:rsidRPr="00255A5C">
        <w:rPr>
          <w:rFonts w:cstheme="minorHAnsi"/>
          <w:color w:val="000000" w:themeColor="text1"/>
          <w:sz w:val="24"/>
          <w:szCs w:val="24"/>
        </w:rPr>
        <w:t xml:space="preserve"> was passed for use</w:t>
      </w:r>
      <w:r w:rsidR="00687B23">
        <w:rPr>
          <w:rFonts w:cstheme="minorHAnsi"/>
          <w:color w:val="000000" w:themeColor="text1"/>
          <w:sz w:val="24"/>
          <w:szCs w:val="24"/>
        </w:rPr>
        <w:t xml:space="preserve"> by Rowan Kennedy-Brown and Billy Kennedy-Brown </w:t>
      </w:r>
    </w:p>
    <w:p w14:paraId="1796EB45" w14:textId="66322C6F" w:rsidR="008F1132" w:rsidRPr="00255A5C" w:rsidRDefault="008F1132" w:rsidP="008F1132">
      <w:pPr>
        <w:rPr>
          <w:rFonts w:cstheme="minorHAnsi"/>
          <w:color w:val="000000" w:themeColor="text1"/>
          <w:sz w:val="24"/>
          <w:szCs w:val="24"/>
        </w:rPr>
      </w:pPr>
      <w:r w:rsidRPr="00255A5C">
        <w:rPr>
          <w:rFonts w:cstheme="minorHAnsi"/>
          <w:color w:val="000000" w:themeColor="text1"/>
          <w:sz w:val="24"/>
          <w:szCs w:val="24"/>
        </w:rPr>
        <w:t xml:space="preserve">On: </w:t>
      </w:r>
      <w:r w:rsidR="000230D4">
        <w:rPr>
          <w:rFonts w:cstheme="minorHAnsi"/>
          <w:color w:val="000000" w:themeColor="text1"/>
          <w:sz w:val="24"/>
          <w:szCs w:val="24"/>
        </w:rPr>
        <w:t>01/01/2024</w:t>
      </w:r>
    </w:p>
    <w:p w14:paraId="5E517F0E" w14:textId="77777777" w:rsidR="00750CFD" w:rsidRPr="00255A5C" w:rsidRDefault="00750CFD" w:rsidP="008F1132">
      <w:pPr>
        <w:jc w:val="both"/>
        <w:rPr>
          <w:rFonts w:cstheme="minorHAnsi"/>
          <w:color w:val="000000" w:themeColor="text1"/>
          <w:sz w:val="24"/>
          <w:szCs w:val="24"/>
        </w:rPr>
      </w:pPr>
    </w:p>
    <w:p w14:paraId="25B47741" w14:textId="0A0AE074" w:rsidR="008F1132" w:rsidRPr="00255A5C" w:rsidRDefault="008F1132" w:rsidP="008F1132">
      <w:pPr>
        <w:jc w:val="both"/>
        <w:rPr>
          <w:rFonts w:cstheme="minorHAnsi"/>
          <w:color w:val="000000" w:themeColor="text1"/>
          <w:sz w:val="24"/>
          <w:szCs w:val="24"/>
        </w:rPr>
      </w:pPr>
      <w:r w:rsidRPr="00255A5C">
        <w:rPr>
          <w:rFonts w:cstheme="minorHAnsi"/>
          <w:color w:val="000000" w:themeColor="text1"/>
          <w:sz w:val="24"/>
          <w:szCs w:val="24"/>
        </w:rPr>
        <w:t>Date of planned review:</w:t>
      </w:r>
    </w:p>
    <w:p w14:paraId="4EC055AF" w14:textId="3A2C140E" w:rsidR="4449B5D6" w:rsidRPr="00255A5C" w:rsidRDefault="4449B5D6" w:rsidP="4449B5D6">
      <w:pPr>
        <w:jc w:val="both"/>
        <w:rPr>
          <w:rFonts w:cstheme="minorHAnsi"/>
          <w:color w:val="000000" w:themeColor="text1"/>
          <w:sz w:val="24"/>
          <w:szCs w:val="24"/>
        </w:rPr>
      </w:pPr>
    </w:p>
    <w:p w14:paraId="2B1C8618" w14:textId="6B4C9029" w:rsidR="4449B5D6" w:rsidRPr="00255A5C" w:rsidRDefault="4449B5D6" w:rsidP="4449B5D6">
      <w:pPr>
        <w:jc w:val="both"/>
        <w:rPr>
          <w:rFonts w:cstheme="minorHAnsi"/>
          <w:color w:val="000000" w:themeColor="text1"/>
          <w:sz w:val="24"/>
          <w:szCs w:val="24"/>
        </w:rPr>
      </w:pPr>
    </w:p>
    <w:p w14:paraId="54DC94FD" w14:textId="7FAAD95A" w:rsidR="4449B5D6" w:rsidRPr="00255A5C" w:rsidRDefault="4449B5D6" w:rsidP="4449B5D6">
      <w:pPr>
        <w:jc w:val="both"/>
        <w:rPr>
          <w:rFonts w:cstheme="minorHAnsi"/>
          <w:color w:val="000000" w:themeColor="text1"/>
          <w:sz w:val="24"/>
          <w:szCs w:val="24"/>
        </w:rPr>
      </w:pPr>
    </w:p>
    <w:p w14:paraId="2EDE93BE" w14:textId="56998DD4" w:rsidR="00087E0F" w:rsidRPr="00255A5C" w:rsidRDefault="00087E0F" w:rsidP="00087E0F">
      <w:pPr>
        <w:keepNext/>
        <w:keepLines/>
        <w:shd w:val="clear" w:color="auto" w:fill="0094AA"/>
        <w:rPr>
          <w:rFonts w:cstheme="minorHAnsi"/>
          <w:color w:val="000000" w:themeColor="text1"/>
          <w:sz w:val="24"/>
          <w:szCs w:val="24"/>
        </w:rPr>
      </w:pPr>
      <w:bookmarkStart w:id="1" w:name="bookmark0"/>
      <w:r w:rsidRPr="00255A5C">
        <w:rPr>
          <w:rStyle w:val="Heading11"/>
          <w:rFonts w:asciiTheme="minorHAnsi" w:hAnsiTheme="minorHAnsi" w:cstheme="minorHAnsi"/>
          <w:color w:val="000000" w:themeColor="text1"/>
          <w:sz w:val="24"/>
          <w:szCs w:val="24"/>
        </w:rPr>
        <w:t>Guidance on infection control in schools</w:t>
      </w:r>
      <w:bookmarkEnd w:id="1"/>
    </w:p>
    <w:p w14:paraId="2BD6B00C" w14:textId="5D1194F5" w:rsidR="00087E0F" w:rsidRPr="00255A5C" w:rsidRDefault="00087E0F" w:rsidP="00087E0F">
      <w:pPr>
        <w:shd w:val="clear" w:color="auto" w:fill="0094AA"/>
        <w:spacing w:after="0"/>
        <w:rPr>
          <w:rFonts w:cstheme="minorHAnsi"/>
          <w:color w:val="000000" w:themeColor="text1"/>
          <w:sz w:val="24"/>
          <w:szCs w:val="24"/>
        </w:rPr>
      </w:pPr>
      <w:r w:rsidRPr="00255A5C">
        <w:rPr>
          <w:rStyle w:val="Bodytext30"/>
          <w:rFonts w:asciiTheme="minorHAnsi" w:hAnsiTheme="minorHAnsi" w:cstheme="minorHAnsi"/>
          <w:color w:val="000000" w:themeColor="text1"/>
          <w:sz w:val="24"/>
          <w:szCs w:val="24"/>
        </w:rPr>
        <w:t xml:space="preserve">^Agency </w:t>
      </w:r>
      <w:r w:rsidRPr="00255A5C">
        <w:rPr>
          <w:rStyle w:val="Bodytext314pt"/>
          <w:rFonts w:asciiTheme="minorHAnsi" w:hAnsiTheme="minorHAnsi" w:cstheme="minorHAnsi"/>
          <w:color w:val="000000" w:themeColor="text1"/>
          <w:sz w:val="24"/>
          <w:szCs w:val="24"/>
        </w:rPr>
        <w:t>f</w:t>
      </w:r>
    </w:p>
    <w:p w14:paraId="662C95E6" w14:textId="77777777" w:rsidR="00087E0F" w:rsidRPr="00255A5C" w:rsidRDefault="00087E0F" w:rsidP="00087E0F">
      <w:pPr>
        <w:keepNext/>
        <w:keepLines/>
        <w:shd w:val="clear" w:color="auto" w:fill="0094AA"/>
        <w:rPr>
          <w:rFonts w:cstheme="minorHAnsi"/>
          <w:color w:val="000000" w:themeColor="text1"/>
          <w:sz w:val="24"/>
          <w:szCs w:val="24"/>
        </w:rPr>
      </w:pPr>
      <w:bookmarkStart w:id="2" w:name="bookmark1"/>
      <w:r w:rsidRPr="00255A5C">
        <w:rPr>
          <w:rStyle w:val="Heading11"/>
          <w:rFonts w:asciiTheme="minorHAnsi" w:hAnsiTheme="minorHAnsi" w:cstheme="minorHAnsi"/>
          <w:color w:val="000000" w:themeColor="text1"/>
          <w:sz w:val="24"/>
          <w:szCs w:val="24"/>
        </w:rPr>
        <w:t>and other childcare settings</w:t>
      </w:r>
      <w:bookmarkEnd w:id="2"/>
    </w:p>
    <w:p w14:paraId="577F74B7" w14:textId="77777777" w:rsidR="00087E0F" w:rsidRPr="00255A5C" w:rsidRDefault="00087E0F" w:rsidP="00087E0F">
      <w:pPr>
        <w:shd w:val="clear" w:color="auto" w:fill="0094AA"/>
        <w:spacing w:after="226" w:line="196" w:lineRule="exact"/>
        <w:rPr>
          <w:rFonts w:cstheme="minorHAnsi"/>
          <w:color w:val="000000" w:themeColor="text1"/>
          <w:sz w:val="24"/>
          <w:szCs w:val="24"/>
        </w:rPr>
      </w:pPr>
      <w:r w:rsidRPr="00255A5C">
        <w:rPr>
          <w:rStyle w:val="Bodytext30"/>
          <w:rFonts w:asciiTheme="minorHAnsi" w:hAnsiTheme="minorHAnsi" w:cstheme="minorHAnsi"/>
          <w:color w:val="000000" w:themeColor="text1"/>
          <w:sz w:val="24"/>
          <w:szCs w:val="24"/>
        </w:rPr>
        <w:t>April 2010</w:t>
      </w:r>
    </w:p>
    <w:p w14:paraId="4FAD7A5A" w14:textId="77777777" w:rsidR="00087E0F" w:rsidRPr="00255A5C" w:rsidRDefault="00087E0F" w:rsidP="00087E0F">
      <w:pPr>
        <w:pStyle w:val="Bodytext40"/>
        <w:shd w:val="clear" w:color="auto" w:fill="D7ECEF"/>
        <w:spacing w:before="0" w:after="98"/>
        <w:rPr>
          <w:rFonts w:asciiTheme="minorHAnsi" w:hAnsiTheme="minorHAnsi" w:cstheme="minorHAnsi"/>
          <w:color w:val="000000" w:themeColor="text1"/>
        </w:rPr>
      </w:pPr>
      <w:r w:rsidRPr="00255A5C">
        <w:rPr>
          <w:rFonts w:asciiTheme="minorHAnsi" w:hAnsiTheme="minorHAnsi" w:cstheme="minorHAnsi"/>
          <w:color w:val="000000" w:themeColor="text1"/>
        </w:rPr>
        <w:t>Prevent the spread of infections by ensuring: routine immunisation, high standards of personal hygiene and practice, particularly handwashing, and maintaining a clean environment.</w:t>
      </w:r>
    </w:p>
    <w:p w14:paraId="1D1EAA84" w14:textId="77777777" w:rsidR="00087E0F" w:rsidRPr="00255A5C" w:rsidRDefault="00087E0F" w:rsidP="00087E0F">
      <w:pPr>
        <w:pStyle w:val="Bodytext40"/>
        <w:shd w:val="clear" w:color="auto" w:fill="D7ECEF"/>
        <w:tabs>
          <w:tab w:val="left" w:leader="dot" w:pos="10531"/>
        </w:tabs>
        <w:spacing w:before="0" w:after="0" w:line="292" w:lineRule="exact"/>
        <w:jc w:val="both"/>
        <w:rPr>
          <w:rFonts w:asciiTheme="minorHAnsi" w:hAnsiTheme="minorHAnsi" w:cstheme="minorHAnsi"/>
          <w:color w:val="000000" w:themeColor="text1"/>
        </w:rPr>
      </w:pPr>
      <w:r w:rsidRPr="00255A5C">
        <w:rPr>
          <w:rFonts w:asciiTheme="minorHAnsi" w:hAnsiTheme="minorHAnsi" w:cstheme="minorHAnsi"/>
          <w:color w:val="000000" w:themeColor="text1"/>
        </w:rPr>
        <w:t xml:space="preserve">Please contact your local health protection unit (HPU) on </w:t>
      </w:r>
      <w:r w:rsidRPr="00255A5C">
        <w:rPr>
          <w:rFonts w:asciiTheme="minorHAnsi" w:hAnsiTheme="minorHAnsi" w:cstheme="minorHAnsi"/>
          <w:color w:val="000000" w:themeColor="text1"/>
        </w:rPr>
        <w:tab/>
      </w:r>
    </w:p>
    <w:p w14:paraId="3827B950" w14:textId="2D3B6C7A" w:rsidR="00087E0F" w:rsidRPr="00255A5C" w:rsidRDefault="00087E0F" w:rsidP="00087E0F">
      <w:pPr>
        <w:pStyle w:val="Tablecaption30"/>
        <w:framePr w:w="10940" w:wrap="notBeside" w:vAnchor="text" w:hAnchor="page" w:x="388" w:y="842"/>
        <w:shd w:val="clear" w:color="auto" w:fill="auto"/>
        <w:rPr>
          <w:rFonts w:asciiTheme="minorHAnsi" w:hAnsiTheme="minorHAnsi" w:cstheme="minorHAnsi"/>
          <w:color w:val="000000" w:themeColor="text1"/>
          <w:sz w:val="24"/>
          <w:szCs w:val="24"/>
        </w:rPr>
      </w:pPr>
      <w:r w:rsidRPr="00255A5C">
        <w:rPr>
          <w:rFonts w:asciiTheme="minorHAnsi" w:hAnsiTheme="minorHAnsi" w:cstheme="minorHAnsi"/>
          <w:color w:val="000000" w:themeColor="text1"/>
          <w:sz w:val="24"/>
          <w:szCs w:val="24"/>
        </w:rPr>
        <w:lastRenderedPageBreak/>
        <w:t>Diarrhoea and vomiting illness</w:t>
      </w:r>
    </w:p>
    <w:p w14:paraId="5BBD47AE" w14:textId="77777777" w:rsidR="001D53EF" w:rsidRPr="00255A5C" w:rsidRDefault="001D53EF" w:rsidP="00087E0F">
      <w:pPr>
        <w:pStyle w:val="Tablecaption30"/>
        <w:framePr w:w="10940" w:wrap="notBeside" w:vAnchor="text" w:hAnchor="page" w:x="388" w:y="842"/>
        <w:shd w:val="clear" w:color="auto" w:fill="auto"/>
        <w:rPr>
          <w:rFonts w:asciiTheme="minorHAnsi" w:hAnsiTheme="minorHAnsi" w:cstheme="minorHAnsi"/>
          <w:color w:val="000000" w:themeColor="text1"/>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3298"/>
        <w:gridCol w:w="5165"/>
      </w:tblGrid>
      <w:tr w:rsidR="001D53EF" w:rsidRPr="00255A5C" w14:paraId="2762875F" w14:textId="77777777" w:rsidTr="000377AD">
        <w:trPr>
          <w:trHeight w:hRule="exact" w:val="974"/>
          <w:jc w:val="center"/>
        </w:trPr>
        <w:tc>
          <w:tcPr>
            <w:tcW w:w="2314" w:type="dxa"/>
            <w:shd w:val="clear" w:color="auto" w:fill="FFFFFF"/>
          </w:tcPr>
          <w:p w14:paraId="66FCFD37" w14:textId="77777777" w:rsidR="00087E0F" w:rsidRPr="00255A5C" w:rsidRDefault="00087E0F" w:rsidP="00087E0F">
            <w:pPr>
              <w:framePr w:w="10940" w:wrap="notBeside" w:vAnchor="text" w:hAnchor="page" w:x="388" w:y="842"/>
              <w:rPr>
                <w:rFonts w:cstheme="minorHAnsi"/>
                <w:color w:val="000000" w:themeColor="text1"/>
                <w:sz w:val="24"/>
                <w:szCs w:val="24"/>
              </w:rPr>
            </w:pPr>
          </w:p>
        </w:tc>
        <w:tc>
          <w:tcPr>
            <w:tcW w:w="3298" w:type="dxa"/>
            <w:tcBorders>
              <w:top w:val="single" w:sz="4" w:space="0" w:color="auto"/>
              <w:left w:val="single" w:sz="4" w:space="0" w:color="auto"/>
            </w:tcBorders>
            <w:shd w:val="clear" w:color="auto" w:fill="D9DADC"/>
            <w:vAlign w:val="center"/>
          </w:tcPr>
          <w:p w14:paraId="128B07F1" w14:textId="77777777" w:rsidR="00087E0F" w:rsidRPr="00255A5C" w:rsidRDefault="00087E0F" w:rsidP="00087E0F">
            <w:pPr>
              <w:framePr w:w="10940" w:wrap="notBeside" w:vAnchor="text" w:hAnchor="page" w:x="388" w:y="842"/>
              <w:spacing w:line="259"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Recommended period to be kept away from school, nursery or childminders</w:t>
            </w:r>
          </w:p>
        </w:tc>
        <w:tc>
          <w:tcPr>
            <w:tcW w:w="5165" w:type="dxa"/>
            <w:tcBorders>
              <w:top w:val="single" w:sz="4" w:space="0" w:color="auto"/>
              <w:left w:val="single" w:sz="4" w:space="0" w:color="auto"/>
              <w:right w:val="single" w:sz="4" w:space="0" w:color="auto"/>
            </w:tcBorders>
            <w:shd w:val="clear" w:color="auto" w:fill="D9DADC"/>
          </w:tcPr>
          <w:p w14:paraId="7ABC5DAC" w14:textId="77777777" w:rsidR="00087E0F" w:rsidRPr="00255A5C" w:rsidRDefault="00087E0F" w:rsidP="00087E0F">
            <w:pPr>
              <w:framePr w:w="10940" w:wrap="notBeside" w:vAnchor="text" w:hAnchor="page" w:x="388" w:y="842"/>
              <w:spacing w:line="292"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Comments</w:t>
            </w:r>
          </w:p>
        </w:tc>
      </w:tr>
      <w:tr w:rsidR="001D53EF" w:rsidRPr="00255A5C" w14:paraId="5DDE0B6D" w14:textId="77777777" w:rsidTr="000377AD">
        <w:trPr>
          <w:trHeight w:hRule="exact" w:val="845"/>
          <w:jc w:val="center"/>
        </w:trPr>
        <w:tc>
          <w:tcPr>
            <w:tcW w:w="2314" w:type="dxa"/>
            <w:tcBorders>
              <w:top w:val="single" w:sz="4" w:space="0" w:color="auto"/>
              <w:left w:val="single" w:sz="4" w:space="0" w:color="auto"/>
            </w:tcBorders>
            <w:shd w:val="clear" w:color="auto" w:fill="D9DADC"/>
          </w:tcPr>
          <w:p w14:paraId="09F012F8" w14:textId="77777777" w:rsidR="00087E0F" w:rsidRPr="00255A5C" w:rsidRDefault="00087E0F" w:rsidP="00087E0F">
            <w:pPr>
              <w:framePr w:w="10940" w:wrap="notBeside" w:vAnchor="text" w:hAnchor="page" w:x="388" w:y="842"/>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Diarrhoea and/or vomiting</w:t>
            </w:r>
          </w:p>
        </w:tc>
        <w:tc>
          <w:tcPr>
            <w:tcW w:w="3298" w:type="dxa"/>
            <w:tcBorders>
              <w:top w:val="single" w:sz="4" w:space="0" w:color="auto"/>
              <w:left w:val="single" w:sz="4" w:space="0" w:color="auto"/>
            </w:tcBorders>
            <w:shd w:val="clear" w:color="auto" w:fill="FFFFFF"/>
          </w:tcPr>
          <w:p w14:paraId="5A146432"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48 hours from last episode of diarrhoea or vomiting</w:t>
            </w:r>
          </w:p>
        </w:tc>
        <w:tc>
          <w:tcPr>
            <w:tcW w:w="5165" w:type="dxa"/>
            <w:tcBorders>
              <w:top w:val="single" w:sz="4" w:space="0" w:color="auto"/>
              <w:left w:val="single" w:sz="4" w:space="0" w:color="auto"/>
              <w:right w:val="single" w:sz="4" w:space="0" w:color="auto"/>
            </w:tcBorders>
            <w:shd w:val="clear" w:color="auto" w:fill="FFFFFF"/>
          </w:tcPr>
          <w:p w14:paraId="5B54C387" w14:textId="77777777" w:rsidR="00087E0F" w:rsidRPr="00255A5C" w:rsidRDefault="00087E0F" w:rsidP="00087E0F">
            <w:pPr>
              <w:framePr w:w="10940" w:wrap="notBeside" w:vAnchor="text" w:hAnchor="page" w:x="388" w:y="842"/>
              <w:rPr>
                <w:rFonts w:cstheme="minorHAnsi"/>
                <w:color w:val="000000" w:themeColor="text1"/>
                <w:sz w:val="24"/>
                <w:szCs w:val="24"/>
              </w:rPr>
            </w:pPr>
          </w:p>
        </w:tc>
      </w:tr>
      <w:tr w:rsidR="001D53EF" w:rsidRPr="00255A5C" w14:paraId="02D154D9" w14:textId="77777777" w:rsidTr="000377AD">
        <w:trPr>
          <w:trHeight w:hRule="exact" w:val="989"/>
          <w:jc w:val="center"/>
        </w:trPr>
        <w:tc>
          <w:tcPr>
            <w:tcW w:w="2314" w:type="dxa"/>
            <w:tcBorders>
              <w:top w:val="single" w:sz="4" w:space="0" w:color="auto"/>
              <w:left w:val="single" w:sz="4" w:space="0" w:color="auto"/>
            </w:tcBorders>
            <w:shd w:val="clear" w:color="auto" w:fill="D9DADC"/>
          </w:tcPr>
          <w:p w14:paraId="2A693854" w14:textId="77777777" w:rsidR="00087E0F" w:rsidRPr="00255A5C" w:rsidRDefault="00087E0F" w:rsidP="00087E0F">
            <w:pPr>
              <w:framePr w:w="10940" w:wrap="notBeside" w:vAnchor="text" w:hAnchor="page" w:x="388" w:y="842"/>
              <w:spacing w:line="292"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E. coli</w:t>
            </w:r>
            <w:r w:rsidRPr="00255A5C">
              <w:rPr>
                <w:rStyle w:val="Bodytext212pt"/>
                <w:rFonts w:asciiTheme="minorHAnsi" w:hAnsiTheme="minorHAnsi" w:cstheme="minorHAnsi"/>
                <w:color w:val="000000" w:themeColor="text1"/>
              </w:rPr>
              <w:t xml:space="preserve"> O157</w:t>
            </w:r>
          </w:p>
          <w:p w14:paraId="21A2BF4A" w14:textId="77777777" w:rsidR="00087E0F" w:rsidRPr="00255A5C" w:rsidRDefault="00087E0F" w:rsidP="00087E0F">
            <w:pPr>
              <w:framePr w:w="10940" w:wrap="notBeside" w:vAnchor="text" w:hAnchor="page" w:x="388" w:y="842"/>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VTEC</w:t>
            </w:r>
          </w:p>
        </w:tc>
        <w:tc>
          <w:tcPr>
            <w:tcW w:w="3298" w:type="dxa"/>
            <w:tcBorders>
              <w:top w:val="single" w:sz="4" w:space="0" w:color="auto"/>
              <w:left w:val="single" w:sz="4" w:space="0" w:color="auto"/>
            </w:tcBorders>
            <w:shd w:val="clear" w:color="auto" w:fill="FFFFFF"/>
          </w:tcPr>
          <w:p w14:paraId="7B914C60"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Should be excluded for 48 hours from the last episode of diarrhoea</w:t>
            </w:r>
          </w:p>
        </w:tc>
        <w:tc>
          <w:tcPr>
            <w:tcW w:w="5165" w:type="dxa"/>
            <w:tcBorders>
              <w:top w:val="single" w:sz="4" w:space="0" w:color="auto"/>
              <w:left w:val="single" w:sz="4" w:space="0" w:color="auto"/>
              <w:right w:val="single" w:sz="4" w:space="0" w:color="auto"/>
            </w:tcBorders>
            <w:shd w:val="clear" w:color="auto" w:fill="FFFFFF"/>
          </w:tcPr>
          <w:p w14:paraId="102BFE8E"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Further exclusion may be required for young children under five and those who have difficulty in adhering to hygiene practices</w:t>
            </w:r>
          </w:p>
        </w:tc>
      </w:tr>
      <w:tr w:rsidR="001D53EF" w:rsidRPr="00255A5C" w14:paraId="55A2EC8D" w14:textId="77777777" w:rsidTr="000377AD">
        <w:trPr>
          <w:trHeight w:hRule="exact" w:val="1320"/>
          <w:jc w:val="center"/>
        </w:trPr>
        <w:tc>
          <w:tcPr>
            <w:tcW w:w="2314" w:type="dxa"/>
            <w:tcBorders>
              <w:left w:val="single" w:sz="4" w:space="0" w:color="auto"/>
            </w:tcBorders>
            <w:shd w:val="clear" w:color="auto" w:fill="D9DADC"/>
          </w:tcPr>
          <w:p w14:paraId="33B0B258"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Typhoid* [and paratyphoid*]</w:t>
            </w:r>
          </w:p>
          <w:p w14:paraId="1CB6A594"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(enteric fever)</w:t>
            </w:r>
          </w:p>
        </w:tc>
        <w:tc>
          <w:tcPr>
            <w:tcW w:w="3298" w:type="dxa"/>
            <w:tcBorders>
              <w:left w:val="single" w:sz="4" w:space="0" w:color="auto"/>
            </w:tcBorders>
            <w:shd w:val="clear" w:color="auto" w:fill="FFFFFF"/>
            <w:vAlign w:val="center"/>
          </w:tcPr>
          <w:p w14:paraId="25FACD73"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Further exclusion may be required for some children until they are no longer excreting</w:t>
            </w:r>
          </w:p>
        </w:tc>
        <w:tc>
          <w:tcPr>
            <w:tcW w:w="5165" w:type="dxa"/>
            <w:tcBorders>
              <w:left w:val="single" w:sz="4" w:space="0" w:color="auto"/>
              <w:right w:val="single" w:sz="4" w:space="0" w:color="auto"/>
            </w:tcBorders>
            <w:shd w:val="clear" w:color="auto" w:fill="FFFFFF"/>
          </w:tcPr>
          <w:p w14:paraId="21A86E79"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This guidance may also apply to some contacts who may require microbiological clearance</w:t>
            </w:r>
          </w:p>
        </w:tc>
      </w:tr>
      <w:tr w:rsidR="001D53EF" w:rsidRPr="00255A5C" w14:paraId="2779536A" w14:textId="77777777" w:rsidTr="000377AD">
        <w:trPr>
          <w:trHeight w:hRule="exact" w:val="893"/>
          <w:jc w:val="center"/>
        </w:trPr>
        <w:tc>
          <w:tcPr>
            <w:tcW w:w="2314" w:type="dxa"/>
            <w:tcBorders>
              <w:left w:val="single" w:sz="4" w:space="0" w:color="auto"/>
            </w:tcBorders>
            <w:shd w:val="clear" w:color="auto" w:fill="D9DADC"/>
            <w:vAlign w:val="center"/>
          </w:tcPr>
          <w:p w14:paraId="6659B9D5" w14:textId="77777777" w:rsidR="00087E0F" w:rsidRPr="00255A5C" w:rsidRDefault="00087E0F" w:rsidP="00087E0F">
            <w:pPr>
              <w:framePr w:w="10940" w:wrap="notBeside" w:vAnchor="text" w:hAnchor="page" w:x="388" w:y="842"/>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Shigella</w:t>
            </w:r>
          </w:p>
          <w:p w14:paraId="1B3B0DB4" w14:textId="77777777" w:rsidR="00087E0F" w:rsidRPr="00255A5C" w:rsidRDefault="00087E0F" w:rsidP="00087E0F">
            <w:pPr>
              <w:framePr w:w="10940" w:wrap="notBeside" w:vAnchor="text" w:hAnchor="page" w:x="388" w:y="842"/>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(dysentery)</w:t>
            </w:r>
          </w:p>
        </w:tc>
        <w:tc>
          <w:tcPr>
            <w:tcW w:w="3298" w:type="dxa"/>
            <w:tcBorders>
              <w:left w:val="single" w:sz="4" w:space="0" w:color="auto"/>
            </w:tcBorders>
            <w:shd w:val="clear" w:color="auto" w:fill="FFFFFF"/>
          </w:tcPr>
          <w:p w14:paraId="43896664" w14:textId="77777777" w:rsidR="00087E0F" w:rsidRPr="00255A5C" w:rsidRDefault="00087E0F" w:rsidP="00087E0F">
            <w:pPr>
              <w:framePr w:w="10940" w:wrap="notBeside" w:vAnchor="text" w:hAnchor="page" w:x="388" w:y="842"/>
              <w:rPr>
                <w:rFonts w:cstheme="minorHAnsi"/>
                <w:color w:val="000000" w:themeColor="text1"/>
                <w:sz w:val="24"/>
                <w:szCs w:val="24"/>
              </w:rPr>
            </w:pPr>
          </w:p>
        </w:tc>
        <w:tc>
          <w:tcPr>
            <w:tcW w:w="5165" w:type="dxa"/>
            <w:tcBorders>
              <w:left w:val="single" w:sz="4" w:space="0" w:color="auto"/>
              <w:right w:val="single" w:sz="4" w:space="0" w:color="auto"/>
            </w:tcBorders>
            <w:shd w:val="clear" w:color="auto" w:fill="FFFFFF"/>
          </w:tcPr>
          <w:p w14:paraId="0929E66B" w14:textId="77777777" w:rsidR="00087E0F" w:rsidRPr="00255A5C" w:rsidRDefault="00087E0F" w:rsidP="00087E0F">
            <w:pPr>
              <w:framePr w:w="10940" w:wrap="notBeside" w:vAnchor="text" w:hAnchor="page" w:x="388" w:y="842"/>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Please consult your local HPU for further advice</w:t>
            </w:r>
          </w:p>
        </w:tc>
      </w:tr>
      <w:tr w:rsidR="001D53EF" w:rsidRPr="00255A5C" w14:paraId="18EF5BC0" w14:textId="77777777" w:rsidTr="000377AD">
        <w:trPr>
          <w:trHeight w:hRule="exact" w:val="816"/>
          <w:jc w:val="center"/>
        </w:trPr>
        <w:tc>
          <w:tcPr>
            <w:tcW w:w="2314" w:type="dxa"/>
            <w:tcBorders>
              <w:top w:val="single" w:sz="4" w:space="0" w:color="auto"/>
              <w:left w:val="single" w:sz="4" w:space="0" w:color="auto"/>
              <w:bottom w:val="single" w:sz="4" w:space="0" w:color="auto"/>
            </w:tcBorders>
            <w:shd w:val="clear" w:color="auto" w:fill="D9DADC"/>
          </w:tcPr>
          <w:p w14:paraId="7481DA5A" w14:textId="77777777" w:rsidR="00087E0F" w:rsidRPr="00255A5C" w:rsidRDefault="00087E0F" w:rsidP="00087E0F">
            <w:pPr>
              <w:framePr w:w="10940" w:wrap="notBeside" w:vAnchor="text" w:hAnchor="page" w:x="388" w:y="842"/>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Cryptosporidiosis</w:t>
            </w:r>
          </w:p>
        </w:tc>
        <w:tc>
          <w:tcPr>
            <w:tcW w:w="3298" w:type="dxa"/>
            <w:tcBorders>
              <w:top w:val="single" w:sz="4" w:space="0" w:color="auto"/>
              <w:left w:val="single" w:sz="4" w:space="0" w:color="auto"/>
              <w:bottom w:val="single" w:sz="4" w:space="0" w:color="auto"/>
            </w:tcBorders>
            <w:shd w:val="clear" w:color="auto" w:fill="FFFFFF"/>
          </w:tcPr>
          <w:p w14:paraId="34A2AE86"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Exclude for 48 hours from the last episode of diarrhoea</w:t>
            </w:r>
          </w:p>
        </w:tc>
        <w:tc>
          <w:tcPr>
            <w:tcW w:w="5165" w:type="dxa"/>
            <w:tcBorders>
              <w:top w:val="single" w:sz="4" w:space="0" w:color="auto"/>
              <w:left w:val="single" w:sz="4" w:space="0" w:color="auto"/>
              <w:bottom w:val="single" w:sz="4" w:space="0" w:color="auto"/>
              <w:right w:val="single" w:sz="4" w:space="0" w:color="auto"/>
            </w:tcBorders>
            <w:shd w:val="clear" w:color="auto" w:fill="FFFFFF"/>
          </w:tcPr>
          <w:p w14:paraId="600E2005" w14:textId="77777777" w:rsidR="00087E0F" w:rsidRPr="00255A5C" w:rsidRDefault="00087E0F" w:rsidP="00087E0F">
            <w:pPr>
              <w:framePr w:w="10940" w:wrap="notBeside" w:vAnchor="text" w:hAnchor="page" w:x="388" w:y="842"/>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Exclusion from swimming is advisable for two weeks after the diarrhoea has settled</w:t>
            </w:r>
          </w:p>
        </w:tc>
      </w:tr>
    </w:tbl>
    <w:p w14:paraId="319F98DC" w14:textId="77777777" w:rsidR="00087E0F" w:rsidRPr="00255A5C" w:rsidRDefault="00087E0F" w:rsidP="00087E0F">
      <w:pPr>
        <w:framePr w:w="10940" w:wrap="notBeside" w:vAnchor="text" w:hAnchor="page" w:x="388" w:y="842"/>
        <w:rPr>
          <w:rFonts w:cstheme="minorHAnsi"/>
          <w:color w:val="000000" w:themeColor="text1"/>
          <w:sz w:val="24"/>
          <w:szCs w:val="24"/>
        </w:rPr>
      </w:pPr>
    </w:p>
    <w:p w14:paraId="67F14E4D" w14:textId="77777777" w:rsidR="00087E0F" w:rsidRPr="00255A5C" w:rsidRDefault="00087E0F" w:rsidP="00087E0F">
      <w:pPr>
        <w:pStyle w:val="Tablecaption30"/>
        <w:framePr w:w="10776" w:wrap="notBeside" w:vAnchor="text" w:hAnchor="page" w:x="302" w:y="7633"/>
        <w:shd w:val="clear" w:color="auto" w:fill="auto"/>
        <w:rPr>
          <w:rFonts w:asciiTheme="minorHAnsi" w:hAnsiTheme="minorHAnsi" w:cstheme="minorHAnsi"/>
          <w:color w:val="000000" w:themeColor="text1"/>
          <w:sz w:val="24"/>
          <w:szCs w:val="24"/>
        </w:rPr>
      </w:pPr>
      <w:r w:rsidRPr="00255A5C">
        <w:rPr>
          <w:rFonts w:asciiTheme="minorHAnsi" w:hAnsiTheme="minorHAnsi" w:cstheme="minorHAnsi"/>
          <w:color w:val="000000" w:themeColor="text1"/>
          <w:sz w:val="24"/>
          <w:szCs w:val="24"/>
        </w:rPr>
        <w:t>Respiratory infections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3298"/>
        <w:gridCol w:w="5165"/>
      </w:tblGrid>
      <w:tr w:rsidR="001D53EF" w:rsidRPr="00255A5C" w14:paraId="48713DF4" w14:textId="77777777" w:rsidTr="000377AD">
        <w:trPr>
          <w:trHeight w:hRule="exact" w:val="974"/>
          <w:jc w:val="center"/>
        </w:trPr>
        <w:tc>
          <w:tcPr>
            <w:tcW w:w="2314" w:type="dxa"/>
            <w:shd w:val="clear" w:color="auto" w:fill="FFFFFF"/>
          </w:tcPr>
          <w:p w14:paraId="2F55D1F1" w14:textId="77777777" w:rsidR="00087E0F" w:rsidRPr="00255A5C" w:rsidRDefault="00087E0F" w:rsidP="00087E0F">
            <w:pPr>
              <w:framePr w:w="10776" w:wrap="notBeside" w:vAnchor="text" w:hAnchor="page" w:x="302" w:y="7633"/>
              <w:rPr>
                <w:rFonts w:cstheme="minorHAnsi"/>
                <w:color w:val="000000" w:themeColor="text1"/>
                <w:sz w:val="24"/>
                <w:szCs w:val="24"/>
              </w:rPr>
            </w:pPr>
          </w:p>
        </w:tc>
        <w:tc>
          <w:tcPr>
            <w:tcW w:w="3298" w:type="dxa"/>
            <w:tcBorders>
              <w:top w:val="single" w:sz="4" w:space="0" w:color="auto"/>
              <w:left w:val="single" w:sz="4" w:space="0" w:color="auto"/>
            </w:tcBorders>
            <w:shd w:val="clear" w:color="auto" w:fill="D9DADC"/>
          </w:tcPr>
          <w:p w14:paraId="0A63C898" w14:textId="77777777" w:rsidR="00087E0F" w:rsidRPr="00255A5C" w:rsidRDefault="00087E0F" w:rsidP="00087E0F">
            <w:pPr>
              <w:framePr w:w="10776" w:wrap="notBeside" w:vAnchor="text" w:hAnchor="page" w:x="302" w:y="7633"/>
              <w:spacing w:line="259"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Recommended period to be kept away from school, nursery or childminders</w:t>
            </w:r>
          </w:p>
        </w:tc>
        <w:tc>
          <w:tcPr>
            <w:tcW w:w="5165" w:type="dxa"/>
            <w:tcBorders>
              <w:top w:val="single" w:sz="4" w:space="0" w:color="auto"/>
              <w:left w:val="single" w:sz="4" w:space="0" w:color="auto"/>
              <w:right w:val="single" w:sz="4" w:space="0" w:color="auto"/>
            </w:tcBorders>
            <w:shd w:val="clear" w:color="auto" w:fill="D9DADC"/>
          </w:tcPr>
          <w:p w14:paraId="311331FB" w14:textId="77777777" w:rsidR="00087E0F" w:rsidRPr="00255A5C" w:rsidRDefault="00087E0F" w:rsidP="00087E0F">
            <w:pPr>
              <w:framePr w:w="10776" w:wrap="notBeside" w:vAnchor="text" w:hAnchor="page" w:x="302" w:y="7633"/>
              <w:spacing w:line="292"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Comments</w:t>
            </w:r>
          </w:p>
        </w:tc>
      </w:tr>
      <w:tr w:rsidR="001D53EF" w:rsidRPr="00255A5C" w14:paraId="52071CB5" w14:textId="77777777" w:rsidTr="000377AD">
        <w:trPr>
          <w:trHeight w:hRule="exact" w:val="523"/>
          <w:jc w:val="center"/>
        </w:trPr>
        <w:tc>
          <w:tcPr>
            <w:tcW w:w="2314" w:type="dxa"/>
            <w:tcBorders>
              <w:top w:val="single" w:sz="4" w:space="0" w:color="auto"/>
              <w:left w:val="single" w:sz="4" w:space="0" w:color="auto"/>
            </w:tcBorders>
            <w:shd w:val="clear" w:color="auto" w:fill="D9DADC"/>
          </w:tcPr>
          <w:p w14:paraId="3B629654" w14:textId="77777777" w:rsidR="00087E0F" w:rsidRPr="00255A5C" w:rsidRDefault="00087E0F" w:rsidP="00087E0F">
            <w:pPr>
              <w:framePr w:w="10776" w:wrap="notBeside" w:vAnchor="text" w:hAnchor="page" w:x="302" w:y="7633"/>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‘Flu (influenza)</w:t>
            </w:r>
          </w:p>
        </w:tc>
        <w:tc>
          <w:tcPr>
            <w:tcW w:w="3298" w:type="dxa"/>
            <w:tcBorders>
              <w:top w:val="single" w:sz="4" w:space="0" w:color="auto"/>
              <w:left w:val="single" w:sz="4" w:space="0" w:color="auto"/>
            </w:tcBorders>
            <w:shd w:val="clear" w:color="auto" w:fill="FFFFFF"/>
          </w:tcPr>
          <w:p w14:paraId="502DE271" w14:textId="77777777" w:rsidR="00087E0F" w:rsidRPr="00255A5C" w:rsidRDefault="00087E0F" w:rsidP="00087E0F">
            <w:pPr>
              <w:framePr w:w="10776" w:wrap="notBeside" w:vAnchor="text" w:hAnchor="page" w:x="302" w:y="7633"/>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Until recovered</w:t>
            </w:r>
          </w:p>
        </w:tc>
        <w:tc>
          <w:tcPr>
            <w:tcW w:w="5165" w:type="dxa"/>
            <w:tcBorders>
              <w:top w:val="single" w:sz="4" w:space="0" w:color="auto"/>
              <w:left w:val="single" w:sz="4" w:space="0" w:color="auto"/>
              <w:right w:val="single" w:sz="4" w:space="0" w:color="auto"/>
            </w:tcBorders>
            <w:shd w:val="clear" w:color="auto" w:fill="FFFFFF"/>
          </w:tcPr>
          <w:p w14:paraId="0B54DF4C" w14:textId="77777777" w:rsidR="00087E0F" w:rsidRPr="00255A5C" w:rsidRDefault="00087E0F" w:rsidP="00087E0F">
            <w:pPr>
              <w:framePr w:w="10776" w:wrap="notBeside" w:vAnchor="text" w:hAnchor="page" w:x="302" w:y="7633"/>
              <w:spacing w:line="268"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SEE: Vulnerable Children</w:t>
            </w:r>
          </w:p>
        </w:tc>
      </w:tr>
      <w:tr w:rsidR="001D53EF" w:rsidRPr="00255A5C" w14:paraId="395CE6A6" w14:textId="77777777" w:rsidTr="000377AD">
        <w:trPr>
          <w:trHeight w:hRule="exact" w:val="566"/>
          <w:jc w:val="center"/>
        </w:trPr>
        <w:tc>
          <w:tcPr>
            <w:tcW w:w="2314" w:type="dxa"/>
            <w:tcBorders>
              <w:top w:val="single" w:sz="4" w:space="0" w:color="auto"/>
              <w:left w:val="single" w:sz="4" w:space="0" w:color="auto"/>
            </w:tcBorders>
            <w:shd w:val="clear" w:color="auto" w:fill="D9DADC"/>
          </w:tcPr>
          <w:p w14:paraId="75E52B22" w14:textId="77777777" w:rsidR="00087E0F" w:rsidRPr="00255A5C" w:rsidRDefault="00087E0F" w:rsidP="00087E0F">
            <w:pPr>
              <w:framePr w:w="10776" w:wrap="notBeside" w:vAnchor="text" w:hAnchor="page" w:x="302" w:y="7633"/>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Tuberculosis*</w:t>
            </w:r>
          </w:p>
        </w:tc>
        <w:tc>
          <w:tcPr>
            <w:tcW w:w="3298" w:type="dxa"/>
            <w:tcBorders>
              <w:top w:val="single" w:sz="4" w:space="0" w:color="auto"/>
              <w:left w:val="single" w:sz="4" w:space="0" w:color="auto"/>
            </w:tcBorders>
            <w:shd w:val="clear" w:color="auto" w:fill="FFFFFF"/>
          </w:tcPr>
          <w:p w14:paraId="73B4C051" w14:textId="77777777" w:rsidR="00087E0F" w:rsidRPr="00255A5C" w:rsidRDefault="00087E0F" w:rsidP="00087E0F">
            <w:pPr>
              <w:framePr w:w="10776" w:wrap="notBeside" w:vAnchor="text" w:hAnchor="page" w:x="302" w:y="7633"/>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Always consult your local HPU</w:t>
            </w:r>
          </w:p>
        </w:tc>
        <w:tc>
          <w:tcPr>
            <w:tcW w:w="5165" w:type="dxa"/>
            <w:tcBorders>
              <w:top w:val="single" w:sz="4" w:space="0" w:color="auto"/>
              <w:left w:val="single" w:sz="4" w:space="0" w:color="auto"/>
              <w:right w:val="single" w:sz="4" w:space="0" w:color="auto"/>
            </w:tcBorders>
            <w:shd w:val="clear" w:color="auto" w:fill="FFFFFF"/>
          </w:tcPr>
          <w:p w14:paraId="7842E520" w14:textId="77777777" w:rsidR="00087E0F" w:rsidRPr="00255A5C" w:rsidRDefault="00087E0F" w:rsidP="00087E0F">
            <w:pPr>
              <w:framePr w:w="10776" w:wrap="notBeside" w:vAnchor="text" w:hAnchor="page" w:x="302" w:y="7633"/>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Requires prolonged close contact for spread</w:t>
            </w:r>
          </w:p>
        </w:tc>
      </w:tr>
      <w:tr w:rsidR="001D53EF" w:rsidRPr="00255A5C" w14:paraId="1CCB4EC2" w14:textId="77777777" w:rsidTr="000377AD">
        <w:trPr>
          <w:trHeight w:hRule="exact" w:val="1440"/>
          <w:jc w:val="center"/>
        </w:trPr>
        <w:tc>
          <w:tcPr>
            <w:tcW w:w="2314" w:type="dxa"/>
            <w:tcBorders>
              <w:top w:val="single" w:sz="4" w:space="0" w:color="auto"/>
              <w:left w:val="single" w:sz="4" w:space="0" w:color="auto"/>
              <w:bottom w:val="single" w:sz="4" w:space="0" w:color="auto"/>
            </w:tcBorders>
            <w:shd w:val="clear" w:color="auto" w:fill="D9DADC"/>
          </w:tcPr>
          <w:p w14:paraId="3C09490B" w14:textId="77777777" w:rsidR="00087E0F" w:rsidRPr="00255A5C" w:rsidRDefault="00087E0F" w:rsidP="00087E0F">
            <w:pPr>
              <w:framePr w:w="10776" w:wrap="notBeside" w:vAnchor="text" w:hAnchor="page" w:x="302" w:y="7633"/>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Whooping cough* (pertussis)</w:t>
            </w:r>
          </w:p>
        </w:tc>
        <w:tc>
          <w:tcPr>
            <w:tcW w:w="3298" w:type="dxa"/>
            <w:tcBorders>
              <w:top w:val="single" w:sz="4" w:space="0" w:color="auto"/>
              <w:left w:val="single" w:sz="4" w:space="0" w:color="auto"/>
              <w:bottom w:val="single" w:sz="4" w:space="0" w:color="auto"/>
            </w:tcBorders>
            <w:shd w:val="clear" w:color="auto" w:fill="FFFFFF"/>
          </w:tcPr>
          <w:p w14:paraId="4B440390" w14:textId="77777777" w:rsidR="00087E0F" w:rsidRPr="00255A5C" w:rsidRDefault="00087E0F" w:rsidP="00087E0F">
            <w:pPr>
              <w:framePr w:w="10776" w:wrap="notBeside" w:vAnchor="text" w:hAnchor="page" w:x="302" w:y="7633"/>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Five days from commencing antibiotic treatment, or 21 days from onset of illness if no antibiotic treatment</w:t>
            </w:r>
          </w:p>
        </w:tc>
        <w:tc>
          <w:tcPr>
            <w:tcW w:w="5165" w:type="dxa"/>
            <w:tcBorders>
              <w:top w:val="single" w:sz="4" w:space="0" w:color="auto"/>
              <w:left w:val="single" w:sz="4" w:space="0" w:color="auto"/>
              <w:bottom w:val="single" w:sz="4" w:space="0" w:color="auto"/>
              <w:right w:val="single" w:sz="4" w:space="0" w:color="auto"/>
            </w:tcBorders>
            <w:shd w:val="clear" w:color="auto" w:fill="FFFFFF"/>
          </w:tcPr>
          <w:p w14:paraId="0B49799E" w14:textId="77777777" w:rsidR="00087E0F" w:rsidRPr="00255A5C" w:rsidRDefault="00087E0F" w:rsidP="00087E0F">
            <w:pPr>
              <w:framePr w:w="10776" w:wrap="notBeside" w:vAnchor="text" w:hAnchor="page" w:x="302" w:y="7633"/>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Preventable by vaccination. After treatment, non-infectious coughing may continue for many weeks. Your local HPU will organise any contact tracing necessary</w:t>
            </w:r>
          </w:p>
        </w:tc>
      </w:tr>
    </w:tbl>
    <w:p w14:paraId="3E993055" w14:textId="77777777" w:rsidR="00087E0F" w:rsidRPr="00255A5C" w:rsidRDefault="00087E0F" w:rsidP="00087E0F">
      <w:pPr>
        <w:framePr w:w="10776" w:wrap="notBeside" w:vAnchor="text" w:hAnchor="page" w:x="302" w:y="7633"/>
        <w:rPr>
          <w:rFonts w:cstheme="minorHAnsi"/>
          <w:color w:val="000000" w:themeColor="text1"/>
          <w:sz w:val="24"/>
          <w:szCs w:val="24"/>
        </w:rPr>
      </w:pPr>
    </w:p>
    <w:p w14:paraId="2F3FCD44" w14:textId="33ED4A3A" w:rsidR="00087E0F" w:rsidRPr="00255A5C" w:rsidRDefault="00087E0F" w:rsidP="00087E0F">
      <w:pPr>
        <w:pStyle w:val="Bodytext40"/>
        <w:shd w:val="clear" w:color="auto" w:fill="D7ECEF"/>
        <w:spacing w:before="0" w:after="0" w:line="292" w:lineRule="exact"/>
        <w:jc w:val="both"/>
        <w:rPr>
          <w:rFonts w:asciiTheme="minorHAnsi" w:hAnsiTheme="minorHAnsi" w:cstheme="minorHAnsi"/>
          <w:color w:val="000000" w:themeColor="text1"/>
        </w:rPr>
      </w:pPr>
      <w:r w:rsidRPr="00255A5C">
        <w:rPr>
          <w:rFonts w:asciiTheme="minorHAnsi" w:hAnsiTheme="minorHAnsi" w:cstheme="minorHAnsi"/>
          <w:color w:val="000000" w:themeColor="text1"/>
        </w:rPr>
        <w:t xml:space="preserve">or visit </w:t>
      </w:r>
      <w:r w:rsidR="004D6DE1">
        <w:fldChar w:fldCharType="begin"/>
      </w:r>
      <w:r w:rsidR="004D6DE1">
        <w:instrText xml:space="preserve"> HYPERLINK "http://www.hpa.org.uk" </w:instrText>
      </w:r>
      <w:r w:rsidR="004D6DE1">
        <w:fldChar w:fldCharType="separate"/>
      </w:r>
      <w:r w:rsidRPr="00255A5C">
        <w:rPr>
          <w:rFonts w:asciiTheme="minorHAnsi" w:hAnsiTheme="minorHAnsi" w:cstheme="minorHAnsi"/>
          <w:color w:val="000000" w:themeColor="text1"/>
        </w:rPr>
        <w:t>www.hpa.org.uk</w:t>
      </w:r>
      <w:r w:rsidR="004D6DE1">
        <w:rPr>
          <w:rFonts w:asciiTheme="minorHAnsi" w:hAnsiTheme="minorHAnsi" w:cstheme="minorHAnsi"/>
          <w:color w:val="000000" w:themeColor="text1"/>
        </w:rPr>
        <w:fldChar w:fldCharType="end"/>
      </w:r>
      <w:r w:rsidRPr="00255A5C">
        <w:rPr>
          <w:rFonts w:asciiTheme="minorHAnsi" w:hAnsiTheme="minorHAnsi" w:cstheme="minorHAnsi"/>
          <w:color w:val="000000" w:themeColor="text1"/>
        </w:rPr>
        <w:t xml:space="preserve"> if you would like any further advice or information, including the latest guidance.</w:t>
      </w:r>
    </w:p>
    <w:p w14:paraId="3F7F1C21" w14:textId="44BF3C70" w:rsidR="00087E0F" w:rsidRPr="00255A5C" w:rsidRDefault="00087E0F" w:rsidP="00087E0F">
      <w:pPr>
        <w:pStyle w:val="Bodytext50"/>
        <w:shd w:val="clear" w:color="auto" w:fill="auto"/>
        <w:spacing w:before="230"/>
        <w:ind w:left="180"/>
        <w:rPr>
          <w:rFonts w:asciiTheme="minorHAnsi" w:hAnsiTheme="minorHAnsi" w:cstheme="minorHAnsi"/>
          <w:color w:val="000000" w:themeColor="text1"/>
          <w:sz w:val="24"/>
          <w:szCs w:val="24"/>
        </w:rPr>
      </w:pPr>
      <w:r w:rsidRPr="00255A5C">
        <w:rPr>
          <w:rStyle w:val="Bodytext5Bold"/>
          <w:rFonts w:asciiTheme="minorHAnsi" w:hAnsiTheme="minorHAnsi" w:cstheme="minorHAnsi"/>
          <w:color w:val="000000" w:themeColor="text1"/>
          <w:sz w:val="24"/>
          <w:szCs w:val="24"/>
        </w:rPr>
        <w:t xml:space="preserve">Outbreaks: </w:t>
      </w:r>
      <w:r w:rsidRPr="00255A5C">
        <w:rPr>
          <w:rFonts w:asciiTheme="minorHAnsi" w:hAnsiTheme="minorHAnsi" w:cstheme="minorHAnsi"/>
          <w:color w:val="000000" w:themeColor="text1"/>
          <w:sz w:val="24"/>
          <w:szCs w:val="24"/>
        </w:rPr>
        <w:t>if a school, nursery or childminder suspects an outbreak of infectious disease, they should inform their local HPU</w:t>
      </w:r>
    </w:p>
    <w:p w14:paraId="10F67962" w14:textId="77777777" w:rsidR="00087E0F" w:rsidRPr="00255A5C" w:rsidRDefault="00087E0F" w:rsidP="00087E0F">
      <w:pPr>
        <w:pStyle w:val="Tablecaption20"/>
        <w:framePr w:w="10786" w:wrap="notBeside" w:vAnchor="text" w:hAnchor="page" w:x="409" w:y="610"/>
        <w:shd w:val="clear" w:color="auto" w:fill="auto"/>
        <w:rPr>
          <w:rFonts w:asciiTheme="minorHAnsi" w:hAnsiTheme="minorHAnsi" w:cstheme="minorHAnsi"/>
          <w:color w:val="000000" w:themeColor="text1"/>
          <w:sz w:val="24"/>
          <w:szCs w:val="24"/>
        </w:rPr>
      </w:pPr>
      <w:r w:rsidRPr="00255A5C">
        <w:rPr>
          <w:rFonts w:asciiTheme="minorHAnsi" w:hAnsiTheme="minorHAnsi" w:cstheme="minorHAnsi"/>
          <w:color w:val="000000" w:themeColor="text1"/>
          <w:sz w:val="24"/>
          <w:szCs w:val="24"/>
        </w:rPr>
        <w:lastRenderedPageBreak/>
        <w:t>Rashes and skin infections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3648"/>
        <w:gridCol w:w="4824"/>
      </w:tblGrid>
      <w:tr w:rsidR="001D53EF" w:rsidRPr="00255A5C" w14:paraId="37C776DE" w14:textId="77777777" w:rsidTr="000377AD">
        <w:trPr>
          <w:trHeight w:hRule="exact" w:val="922"/>
          <w:jc w:val="center"/>
        </w:trPr>
        <w:tc>
          <w:tcPr>
            <w:tcW w:w="2314" w:type="dxa"/>
            <w:shd w:val="clear" w:color="auto" w:fill="FFFFFF"/>
          </w:tcPr>
          <w:p w14:paraId="5A9B64F7" w14:textId="77777777" w:rsidR="00087E0F" w:rsidRPr="00255A5C" w:rsidRDefault="00087E0F" w:rsidP="00087E0F">
            <w:pPr>
              <w:framePr w:w="10786" w:wrap="notBeside" w:vAnchor="text" w:hAnchor="page" w:x="409" w:y="610"/>
              <w:rPr>
                <w:rFonts w:cstheme="minorHAnsi"/>
                <w:color w:val="000000" w:themeColor="text1"/>
                <w:sz w:val="24"/>
                <w:szCs w:val="24"/>
              </w:rPr>
            </w:pPr>
          </w:p>
        </w:tc>
        <w:tc>
          <w:tcPr>
            <w:tcW w:w="3648" w:type="dxa"/>
            <w:tcBorders>
              <w:top w:val="single" w:sz="4" w:space="0" w:color="auto"/>
              <w:left w:val="single" w:sz="4" w:space="0" w:color="auto"/>
            </w:tcBorders>
            <w:shd w:val="clear" w:color="auto" w:fill="D9DADC"/>
            <w:vAlign w:val="center"/>
          </w:tcPr>
          <w:p w14:paraId="167D32B2" w14:textId="77777777" w:rsidR="00087E0F" w:rsidRPr="00255A5C" w:rsidRDefault="00087E0F" w:rsidP="00087E0F">
            <w:pPr>
              <w:framePr w:w="10786" w:wrap="notBeside" w:vAnchor="text" w:hAnchor="page" w:x="409" w:y="610"/>
              <w:spacing w:line="245"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Recommended period to be kept away from school, nursery or childminders</w:t>
            </w:r>
          </w:p>
        </w:tc>
        <w:tc>
          <w:tcPr>
            <w:tcW w:w="4824" w:type="dxa"/>
            <w:tcBorders>
              <w:top w:val="single" w:sz="4" w:space="0" w:color="auto"/>
              <w:left w:val="single" w:sz="4" w:space="0" w:color="auto"/>
              <w:right w:val="single" w:sz="4" w:space="0" w:color="auto"/>
            </w:tcBorders>
            <w:shd w:val="clear" w:color="auto" w:fill="D9DADC"/>
          </w:tcPr>
          <w:p w14:paraId="5C0E9DC5" w14:textId="77777777" w:rsidR="00087E0F" w:rsidRPr="00255A5C" w:rsidRDefault="00087E0F" w:rsidP="00087E0F">
            <w:pPr>
              <w:framePr w:w="10786" w:wrap="notBeside" w:vAnchor="text" w:hAnchor="page" w:x="409" w:y="610"/>
              <w:spacing w:line="292"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Comments</w:t>
            </w:r>
          </w:p>
        </w:tc>
      </w:tr>
      <w:tr w:rsidR="001D53EF" w:rsidRPr="00255A5C" w14:paraId="656A818F" w14:textId="77777777" w:rsidTr="000377AD">
        <w:trPr>
          <w:trHeight w:hRule="exact" w:val="686"/>
          <w:jc w:val="center"/>
        </w:trPr>
        <w:tc>
          <w:tcPr>
            <w:tcW w:w="2314" w:type="dxa"/>
            <w:tcBorders>
              <w:top w:val="single" w:sz="4" w:space="0" w:color="auto"/>
              <w:left w:val="single" w:sz="4" w:space="0" w:color="auto"/>
            </w:tcBorders>
            <w:shd w:val="clear" w:color="auto" w:fill="D9DADC"/>
          </w:tcPr>
          <w:p w14:paraId="7A27F67D"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Athlete’s foot</w:t>
            </w:r>
          </w:p>
        </w:tc>
        <w:tc>
          <w:tcPr>
            <w:tcW w:w="3648" w:type="dxa"/>
            <w:tcBorders>
              <w:top w:val="single" w:sz="4" w:space="0" w:color="auto"/>
              <w:left w:val="single" w:sz="4" w:space="0" w:color="auto"/>
            </w:tcBorders>
            <w:shd w:val="clear" w:color="auto" w:fill="FFFFFF"/>
          </w:tcPr>
          <w:p w14:paraId="6A28236D"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4824" w:type="dxa"/>
            <w:tcBorders>
              <w:top w:val="single" w:sz="4" w:space="0" w:color="auto"/>
              <w:left w:val="single" w:sz="4" w:space="0" w:color="auto"/>
              <w:right w:val="single" w:sz="4" w:space="0" w:color="auto"/>
            </w:tcBorders>
            <w:shd w:val="clear" w:color="auto" w:fill="FFFFFF"/>
          </w:tcPr>
          <w:p w14:paraId="20E3FCEB"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Athletes foot is not a serious condition. Treatment is recommended</w:t>
            </w:r>
          </w:p>
        </w:tc>
      </w:tr>
      <w:tr w:rsidR="001D53EF" w:rsidRPr="00255A5C" w14:paraId="1588F2A1" w14:textId="77777777" w:rsidTr="000377AD">
        <w:trPr>
          <w:trHeight w:hRule="exact" w:val="682"/>
          <w:jc w:val="center"/>
        </w:trPr>
        <w:tc>
          <w:tcPr>
            <w:tcW w:w="2314" w:type="dxa"/>
            <w:tcBorders>
              <w:top w:val="single" w:sz="4" w:space="0" w:color="auto"/>
              <w:left w:val="single" w:sz="4" w:space="0" w:color="auto"/>
            </w:tcBorders>
            <w:shd w:val="clear" w:color="auto" w:fill="D9DADC"/>
          </w:tcPr>
          <w:p w14:paraId="41F94203"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Chickenpox</w:t>
            </w:r>
          </w:p>
        </w:tc>
        <w:tc>
          <w:tcPr>
            <w:tcW w:w="3648" w:type="dxa"/>
            <w:tcBorders>
              <w:top w:val="single" w:sz="4" w:space="0" w:color="auto"/>
              <w:left w:val="single" w:sz="4" w:space="0" w:color="auto"/>
            </w:tcBorders>
            <w:shd w:val="clear" w:color="auto" w:fill="FFFFFF"/>
          </w:tcPr>
          <w:p w14:paraId="1266389F"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Five days from the onset of rash</w:t>
            </w:r>
          </w:p>
        </w:tc>
        <w:tc>
          <w:tcPr>
            <w:tcW w:w="4824" w:type="dxa"/>
            <w:tcBorders>
              <w:top w:val="single" w:sz="4" w:space="0" w:color="auto"/>
              <w:left w:val="single" w:sz="4" w:space="0" w:color="auto"/>
              <w:right w:val="single" w:sz="4" w:space="0" w:color="auto"/>
            </w:tcBorders>
            <w:shd w:val="clear" w:color="auto" w:fill="FFFFFF"/>
          </w:tcPr>
          <w:p w14:paraId="7696E2D5"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SEE: Vulnerable Children and Female Staff - Pregnancy</w:t>
            </w:r>
          </w:p>
        </w:tc>
      </w:tr>
      <w:tr w:rsidR="001D53EF" w:rsidRPr="00255A5C" w14:paraId="18BA8C4C" w14:textId="77777777" w:rsidTr="000377AD">
        <w:trPr>
          <w:trHeight w:hRule="exact" w:val="686"/>
          <w:jc w:val="center"/>
        </w:trPr>
        <w:tc>
          <w:tcPr>
            <w:tcW w:w="2314" w:type="dxa"/>
            <w:tcBorders>
              <w:top w:val="single" w:sz="4" w:space="0" w:color="auto"/>
              <w:left w:val="single" w:sz="4" w:space="0" w:color="auto"/>
            </w:tcBorders>
            <w:shd w:val="clear" w:color="auto" w:fill="D9DADC"/>
          </w:tcPr>
          <w:p w14:paraId="41D0B7AC"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Cold sores,</w:t>
            </w:r>
          </w:p>
          <w:p w14:paraId="7F230943"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(Herpes simplex)</w:t>
            </w:r>
          </w:p>
        </w:tc>
        <w:tc>
          <w:tcPr>
            <w:tcW w:w="3648" w:type="dxa"/>
            <w:tcBorders>
              <w:top w:val="single" w:sz="4" w:space="0" w:color="auto"/>
              <w:left w:val="single" w:sz="4" w:space="0" w:color="auto"/>
            </w:tcBorders>
            <w:shd w:val="clear" w:color="auto" w:fill="FFFFFF"/>
          </w:tcPr>
          <w:p w14:paraId="7E274FFD"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4824" w:type="dxa"/>
            <w:tcBorders>
              <w:top w:val="single" w:sz="4" w:space="0" w:color="auto"/>
              <w:left w:val="single" w:sz="4" w:space="0" w:color="auto"/>
              <w:right w:val="single" w:sz="4" w:space="0" w:color="auto"/>
            </w:tcBorders>
            <w:shd w:val="clear" w:color="auto" w:fill="FFFFFF"/>
          </w:tcPr>
          <w:p w14:paraId="45349878"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Avoid kissing and contact with the sores.</w:t>
            </w:r>
          </w:p>
          <w:p w14:paraId="0DC9FB4E"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Cold sores are generally mild and self-limiting</w:t>
            </w:r>
          </w:p>
        </w:tc>
      </w:tr>
      <w:tr w:rsidR="001D53EF" w:rsidRPr="00255A5C" w14:paraId="630EA968" w14:textId="77777777" w:rsidTr="000377AD">
        <w:trPr>
          <w:trHeight w:hRule="exact" w:val="686"/>
          <w:jc w:val="center"/>
        </w:trPr>
        <w:tc>
          <w:tcPr>
            <w:tcW w:w="2314" w:type="dxa"/>
            <w:tcBorders>
              <w:top w:val="single" w:sz="4" w:space="0" w:color="auto"/>
              <w:left w:val="single" w:sz="4" w:space="0" w:color="auto"/>
            </w:tcBorders>
            <w:shd w:val="clear" w:color="auto" w:fill="D9DADC"/>
          </w:tcPr>
          <w:p w14:paraId="47A4F27C"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German measles (rubella)*</w:t>
            </w:r>
          </w:p>
        </w:tc>
        <w:tc>
          <w:tcPr>
            <w:tcW w:w="3648" w:type="dxa"/>
            <w:tcBorders>
              <w:top w:val="single" w:sz="4" w:space="0" w:color="auto"/>
              <w:left w:val="single" w:sz="4" w:space="0" w:color="auto"/>
            </w:tcBorders>
            <w:shd w:val="clear" w:color="auto" w:fill="FFFFFF"/>
          </w:tcPr>
          <w:p w14:paraId="1DF765B3"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Six days from onset of rash</w:t>
            </w:r>
          </w:p>
        </w:tc>
        <w:tc>
          <w:tcPr>
            <w:tcW w:w="4824" w:type="dxa"/>
            <w:tcBorders>
              <w:top w:val="single" w:sz="4" w:space="0" w:color="auto"/>
              <w:left w:val="single" w:sz="4" w:space="0" w:color="auto"/>
              <w:right w:val="single" w:sz="4" w:space="0" w:color="auto"/>
            </w:tcBorders>
            <w:shd w:val="clear" w:color="auto" w:fill="FFFFFF"/>
          </w:tcPr>
          <w:p w14:paraId="37055806" w14:textId="77777777" w:rsidR="00087E0F" w:rsidRPr="00255A5C" w:rsidRDefault="00087E0F" w:rsidP="00087E0F">
            <w:pPr>
              <w:framePr w:w="10786" w:wrap="notBeside" w:vAnchor="text" w:hAnchor="page" w:x="409" w:y="610"/>
              <w:spacing w:line="245"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 xml:space="preserve">Preventable by immunisation (MMR x 2 doses). </w:t>
            </w:r>
            <w:r w:rsidRPr="00255A5C">
              <w:rPr>
                <w:rStyle w:val="Bodytext314pt"/>
                <w:rFonts w:asciiTheme="minorHAnsi" w:hAnsiTheme="minorHAnsi" w:cstheme="minorHAnsi"/>
                <w:color w:val="000000" w:themeColor="text1"/>
                <w:sz w:val="24"/>
                <w:szCs w:val="24"/>
              </w:rPr>
              <w:t>SEE: Female Staff - Pregnancy</w:t>
            </w:r>
          </w:p>
        </w:tc>
      </w:tr>
      <w:tr w:rsidR="001D53EF" w:rsidRPr="00255A5C" w14:paraId="59FE80D3" w14:textId="77777777" w:rsidTr="000377AD">
        <w:trPr>
          <w:trHeight w:hRule="exact" w:val="931"/>
          <w:jc w:val="center"/>
        </w:trPr>
        <w:tc>
          <w:tcPr>
            <w:tcW w:w="2314" w:type="dxa"/>
            <w:tcBorders>
              <w:top w:val="single" w:sz="4" w:space="0" w:color="auto"/>
              <w:left w:val="single" w:sz="4" w:space="0" w:color="auto"/>
            </w:tcBorders>
            <w:shd w:val="clear" w:color="auto" w:fill="D9DADC"/>
          </w:tcPr>
          <w:p w14:paraId="4485E2B5"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Hand, foot and mouth</w:t>
            </w:r>
          </w:p>
        </w:tc>
        <w:tc>
          <w:tcPr>
            <w:tcW w:w="3648" w:type="dxa"/>
            <w:tcBorders>
              <w:top w:val="single" w:sz="4" w:space="0" w:color="auto"/>
              <w:left w:val="single" w:sz="4" w:space="0" w:color="auto"/>
            </w:tcBorders>
            <w:shd w:val="clear" w:color="auto" w:fill="FFFFFF"/>
          </w:tcPr>
          <w:p w14:paraId="5F57111E"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4824" w:type="dxa"/>
            <w:tcBorders>
              <w:top w:val="single" w:sz="4" w:space="0" w:color="auto"/>
              <w:left w:val="single" w:sz="4" w:space="0" w:color="auto"/>
              <w:right w:val="single" w:sz="4" w:space="0" w:color="auto"/>
            </w:tcBorders>
            <w:shd w:val="clear" w:color="auto" w:fill="FFFFFF"/>
          </w:tcPr>
          <w:p w14:paraId="2A38A429"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 xml:space="preserve">Contact your local HPU if </w:t>
            </w:r>
            <w:proofErr w:type="gramStart"/>
            <w:r w:rsidRPr="00255A5C">
              <w:rPr>
                <w:rStyle w:val="Bodytext212pt"/>
                <w:rFonts w:asciiTheme="minorHAnsi" w:hAnsiTheme="minorHAnsi" w:cstheme="minorHAnsi"/>
                <w:color w:val="000000" w:themeColor="text1"/>
              </w:rPr>
              <w:t>a large number of</w:t>
            </w:r>
            <w:proofErr w:type="gramEnd"/>
            <w:r w:rsidRPr="00255A5C">
              <w:rPr>
                <w:rStyle w:val="Bodytext212pt"/>
                <w:rFonts w:asciiTheme="minorHAnsi" w:hAnsiTheme="minorHAnsi" w:cstheme="minorHAnsi"/>
                <w:color w:val="000000" w:themeColor="text1"/>
              </w:rPr>
              <w:t xml:space="preserve"> children are affected. Exclusion may be considered in some circumstances</w:t>
            </w:r>
          </w:p>
        </w:tc>
      </w:tr>
      <w:tr w:rsidR="001D53EF" w:rsidRPr="00255A5C" w14:paraId="2B8AACFE" w14:textId="77777777" w:rsidTr="000377AD">
        <w:trPr>
          <w:trHeight w:hRule="exact" w:val="936"/>
          <w:jc w:val="center"/>
        </w:trPr>
        <w:tc>
          <w:tcPr>
            <w:tcW w:w="2314" w:type="dxa"/>
            <w:tcBorders>
              <w:top w:val="single" w:sz="4" w:space="0" w:color="auto"/>
              <w:left w:val="single" w:sz="4" w:space="0" w:color="auto"/>
            </w:tcBorders>
            <w:shd w:val="clear" w:color="auto" w:fill="D9DADC"/>
          </w:tcPr>
          <w:p w14:paraId="13A106E1"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Impetigo</w:t>
            </w:r>
          </w:p>
        </w:tc>
        <w:tc>
          <w:tcPr>
            <w:tcW w:w="3648" w:type="dxa"/>
            <w:tcBorders>
              <w:top w:val="single" w:sz="4" w:space="0" w:color="auto"/>
              <w:left w:val="single" w:sz="4" w:space="0" w:color="auto"/>
            </w:tcBorders>
            <w:shd w:val="clear" w:color="auto" w:fill="FFFFFF"/>
          </w:tcPr>
          <w:p w14:paraId="2391B29E"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Until lesions are crusted and healed, or 48 hours after commencing antibiotic treatment</w:t>
            </w:r>
          </w:p>
        </w:tc>
        <w:tc>
          <w:tcPr>
            <w:tcW w:w="4824" w:type="dxa"/>
            <w:tcBorders>
              <w:top w:val="single" w:sz="4" w:space="0" w:color="auto"/>
              <w:left w:val="single" w:sz="4" w:space="0" w:color="auto"/>
              <w:right w:val="single" w:sz="4" w:space="0" w:color="auto"/>
            </w:tcBorders>
            <w:shd w:val="clear" w:color="auto" w:fill="FFFFFF"/>
          </w:tcPr>
          <w:p w14:paraId="277E18D0"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Antibiotic treatment speeds healing and reduces the infectious period</w:t>
            </w:r>
          </w:p>
        </w:tc>
      </w:tr>
      <w:tr w:rsidR="001D53EF" w:rsidRPr="00255A5C" w14:paraId="06DE2D26" w14:textId="77777777" w:rsidTr="000377AD">
        <w:trPr>
          <w:trHeight w:hRule="exact" w:val="936"/>
          <w:jc w:val="center"/>
        </w:trPr>
        <w:tc>
          <w:tcPr>
            <w:tcW w:w="2314" w:type="dxa"/>
            <w:tcBorders>
              <w:top w:val="single" w:sz="4" w:space="0" w:color="auto"/>
              <w:left w:val="single" w:sz="4" w:space="0" w:color="auto"/>
            </w:tcBorders>
            <w:shd w:val="clear" w:color="auto" w:fill="D9DADC"/>
          </w:tcPr>
          <w:p w14:paraId="021B666B"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Measles*</w:t>
            </w:r>
          </w:p>
        </w:tc>
        <w:tc>
          <w:tcPr>
            <w:tcW w:w="3648" w:type="dxa"/>
            <w:tcBorders>
              <w:top w:val="single" w:sz="4" w:space="0" w:color="auto"/>
              <w:left w:val="single" w:sz="4" w:space="0" w:color="auto"/>
            </w:tcBorders>
            <w:shd w:val="clear" w:color="auto" w:fill="FFFFFF"/>
          </w:tcPr>
          <w:p w14:paraId="7034B7B0"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Four days from onset of rash</w:t>
            </w:r>
          </w:p>
        </w:tc>
        <w:tc>
          <w:tcPr>
            <w:tcW w:w="4824" w:type="dxa"/>
            <w:tcBorders>
              <w:top w:val="single" w:sz="4" w:space="0" w:color="auto"/>
              <w:left w:val="single" w:sz="4" w:space="0" w:color="auto"/>
              <w:right w:val="single" w:sz="4" w:space="0" w:color="auto"/>
            </w:tcBorders>
            <w:shd w:val="clear" w:color="auto" w:fill="FFFFFF"/>
          </w:tcPr>
          <w:p w14:paraId="3177CA36" w14:textId="77777777" w:rsidR="00087E0F" w:rsidRPr="00255A5C" w:rsidRDefault="00087E0F" w:rsidP="00087E0F">
            <w:pPr>
              <w:framePr w:w="10786" w:wrap="notBeside" w:vAnchor="text" w:hAnchor="page" w:x="409" w:y="610"/>
              <w:spacing w:line="245"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Preventable by vaccination (MMR x 2).</w:t>
            </w:r>
          </w:p>
          <w:p w14:paraId="5B9539FB" w14:textId="77777777" w:rsidR="00087E0F" w:rsidRPr="00255A5C" w:rsidRDefault="00087E0F" w:rsidP="00087E0F">
            <w:pPr>
              <w:framePr w:w="10786" w:wrap="notBeside" w:vAnchor="text" w:hAnchor="page" w:x="409" w:y="610"/>
              <w:spacing w:line="245"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SEE: Vulnerable Children and Female Staff - Pregnancy</w:t>
            </w:r>
          </w:p>
        </w:tc>
      </w:tr>
      <w:tr w:rsidR="001D53EF" w:rsidRPr="00255A5C" w14:paraId="11710A29" w14:textId="77777777" w:rsidTr="000377AD">
        <w:trPr>
          <w:trHeight w:hRule="exact" w:val="686"/>
          <w:jc w:val="center"/>
        </w:trPr>
        <w:tc>
          <w:tcPr>
            <w:tcW w:w="2314" w:type="dxa"/>
            <w:tcBorders>
              <w:top w:val="single" w:sz="4" w:space="0" w:color="auto"/>
              <w:left w:val="single" w:sz="4" w:space="0" w:color="auto"/>
            </w:tcBorders>
            <w:shd w:val="clear" w:color="auto" w:fill="D9DADC"/>
          </w:tcPr>
          <w:p w14:paraId="1476D1EA"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Molluscum</w:t>
            </w:r>
          </w:p>
          <w:p w14:paraId="2D5FBFF2"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contagiosum</w:t>
            </w:r>
          </w:p>
        </w:tc>
        <w:tc>
          <w:tcPr>
            <w:tcW w:w="3648" w:type="dxa"/>
            <w:tcBorders>
              <w:top w:val="single" w:sz="4" w:space="0" w:color="auto"/>
              <w:left w:val="single" w:sz="4" w:space="0" w:color="auto"/>
            </w:tcBorders>
            <w:shd w:val="clear" w:color="auto" w:fill="FFFFFF"/>
          </w:tcPr>
          <w:p w14:paraId="4D537AC2"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4824" w:type="dxa"/>
            <w:tcBorders>
              <w:top w:val="single" w:sz="4" w:space="0" w:color="auto"/>
              <w:left w:val="single" w:sz="4" w:space="0" w:color="auto"/>
              <w:right w:val="single" w:sz="4" w:space="0" w:color="auto"/>
            </w:tcBorders>
            <w:shd w:val="clear" w:color="auto" w:fill="FFFFFF"/>
          </w:tcPr>
          <w:p w14:paraId="16994822"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 self-limiting condition</w:t>
            </w:r>
          </w:p>
        </w:tc>
      </w:tr>
      <w:tr w:rsidR="001D53EF" w:rsidRPr="00255A5C" w14:paraId="4B605EBC" w14:textId="77777777" w:rsidTr="000377AD">
        <w:trPr>
          <w:trHeight w:hRule="exact" w:val="432"/>
          <w:jc w:val="center"/>
        </w:trPr>
        <w:tc>
          <w:tcPr>
            <w:tcW w:w="2314" w:type="dxa"/>
            <w:tcBorders>
              <w:top w:val="single" w:sz="4" w:space="0" w:color="auto"/>
              <w:left w:val="single" w:sz="4" w:space="0" w:color="auto"/>
            </w:tcBorders>
            <w:shd w:val="clear" w:color="auto" w:fill="D9DADC"/>
          </w:tcPr>
          <w:p w14:paraId="389F7726"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Ringworm</w:t>
            </w:r>
          </w:p>
        </w:tc>
        <w:tc>
          <w:tcPr>
            <w:tcW w:w="3648" w:type="dxa"/>
            <w:tcBorders>
              <w:top w:val="single" w:sz="4" w:space="0" w:color="auto"/>
              <w:left w:val="single" w:sz="4" w:space="0" w:color="auto"/>
            </w:tcBorders>
            <w:shd w:val="clear" w:color="auto" w:fill="FFFFFF"/>
          </w:tcPr>
          <w:p w14:paraId="58AAC5BE"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Exclusion not usually required</w:t>
            </w:r>
          </w:p>
        </w:tc>
        <w:tc>
          <w:tcPr>
            <w:tcW w:w="4824" w:type="dxa"/>
            <w:tcBorders>
              <w:top w:val="single" w:sz="4" w:space="0" w:color="auto"/>
              <w:left w:val="single" w:sz="4" w:space="0" w:color="auto"/>
              <w:right w:val="single" w:sz="4" w:space="0" w:color="auto"/>
            </w:tcBorders>
            <w:shd w:val="clear" w:color="auto" w:fill="FFFFFF"/>
          </w:tcPr>
          <w:p w14:paraId="2A70FB2B"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Treatment is required</w:t>
            </w:r>
          </w:p>
        </w:tc>
      </w:tr>
      <w:tr w:rsidR="001D53EF" w:rsidRPr="00255A5C" w14:paraId="00A67C82" w14:textId="77777777" w:rsidTr="000377AD">
        <w:trPr>
          <w:trHeight w:hRule="exact" w:val="437"/>
          <w:jc w:val="center"/>
        </w:trPr>
        <w:tc>
          <w:tcPr>
            <w:tcW w:w="2314" w:type="dxa"/>
            <w:tcBorders>
              <w:top w:val="single" w:sz="4" w:space="0" w:color="auto"/>
              <w:left w:val="single" w:sz="4" w:space="0" w:color="auto"/>
            </w:tcBorders>
            <w:shd w:val="clear" w:color="auto" w:fill="D9DADC"/>
          </w:tcPr>
          <w:p w14:paraId="4B1F4264"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Roseola (infantum)</w:t>
            </w:r>
          </w:p>
        </w:tc>
        <w:tc>
          <w:tcPr>
            <w:tcW w:w="3648" w:type="dxa"/>
            <w:tcBorders>
              <w:top w:val="single" w:sz="4" w:space="0" w:color="auto"/>
              <w:left w:val="single" w:sz="4" w:space="0" w:color="auto"/>
            </w:tcBorders>
            <w:shd w:val="clear" w:color="auto" w:fill="FFFFFF"/>
          </w:tcPr>
          <w:p w14:paraId="0942C5FB"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4824" w:type="dxa"/>
            <w:tcBorders>
              <w:top w:val="single" w:sz="4" w:space="0" w:color="auto"/>
              <w:left w:val="single" w:sz="4" w:space="0" w:color="auto"/>
              <w:right w:val="single" w:sz="4" w:space="0" w:color="auto"/>
            </w:tcBorders>
            <w:shd w:val="clear" w:color="auto" w:fill="FFFFFF"/>
          </w:tcPr>
          <w:p w14:paraId="61B1E4E1"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r>
      <w:tr w:rsidR="001D53EF" w:rsidRPr="00255A5C" w14:paraId="65867396" w14:textId="77777777" w:rsidTr="000377AD">
        <w:trPr>
          <w:trHeight w:hRule="exact" w:val="451"/>
          <w:jc w:val="center"/>
        </w:trPr>
        <w:tc>
          <w:tcPr>
            <w:tcW w:w="2314" w:type="dxa"/>
            <w:tcBorders>
              <w:top w:val="single" w:sz="4" w:space="0" w:color="auto"/>
              <w:left w:val="single" w:sz="4" w:space="0" w:color="auto"/>
            </w:tcBorders>
            <w:shd w:val="clear" w:color="auto" w:fill="D9DADC"/>
          </w:tcPr>
          <w:p w14:paraId="0E0348DE"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Scabies</w:t>
            </w:r>
          </w:p>
        </w:tc>
        <w:tc>
          <w:tcPr>
            <w:tcW w:w="3648" w:type="dxa"/>
            <w:tcBorders>
              <w:top w:val="single" w:sz="4" w:space="0" w:color="auto"/>
              <w:left w:val="single" w:sz="4" w:space="0" w:color="auto"/>
            </w:tcBorders>
            <w:shd w:val="clear" w:color="auto" w:fill="FFFFFF"/>
          </w:tcPr>
          <w:p w14:paraId="2F0F249F"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Child can return after first treatment</w:t>
            </w:r>
          </w:p>
        </w:tc>
        <w:tc>
          <w:tcPr>
            <w:tcW w:w="4824" w:type="dxa"/>
            <w:tcBorders>
              <w:top w:val="single" w:sz="4" w:space="0" w:color="auto"/>
              <w:left w:val="single" w:sz="4" w:space="0" w:color="auto"/>
              <w:right w:val="single" w:sz="4" w:space="0" w:color="auto"/>
            </w:tcBorders>
            <w:shd w:val="clear" w:color="auto" w:fill="FFFFFF"/>
          </w:tcPr>
          <w:p w14:paraId="72FCC109"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Household and close contacts require treatment</w:t>
            </w:r>
          </w:p>
        </w:tc>
      </w:tr>
      <w:tr w:rsidR="001D53EF" w:rsidRPr="00255A5C" w14:paraId="462D8AE6" w14:textId="77777777" w:rsidTr="000377AD">
        <w:trPr>
          <w:trHeight w:hRule="exact" w:val="931"/>
          <w:jc w:val="center"/>
        </w:trPr>
        <w:tc>
          <w:tcPr>
            <w:tcW w:w="2314" w:type="dxa"/>
            <w:tcBorders>
              <w:top w:val="single" w:sz="4" w:space="0" w:color="auto"/>
              <w:left w:val="single" w:sz="4" w:space="0" w:color="auto"/>
            </w:tcBorders>
            <w:shd w:val="clear" w:color="auto" w:fill="D9DADC"/>
          </w:tcPr>
          <w:p w14:paraId="720D26B8"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Scarlet fever*</w:t>
            </w:r>
          </w:p>
        </w:tc>
        <w:tc>
          <w:tcPr>
            <w:tcW w:w="3648" w:type="dxa"/>
            <w:tcBorders>
              <w:top w:val="single" w:sz="4" w:space="0" w:color="auto"/>
              <w:left w:val="single" w:sz="4" w:space="0" w:color="auto"/>
            </w:tcBorders>
            <w:shd w:val="clear" w:color="auto" w:fill="FFFFFF"/>
          </w:tcPr>
          <w:p w14:paraId="7D9349E4"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Child can return 24 hours after commencing appropriate antibiotic treatment</w:t>
            </w:r>
          </w:p>
        </w:tc>
        <w:tc>
          <w:tcPr>
            <w:tcW w:w="4824" w:type="dxa"/>
            <w:tcBorders>
              <w:top w:val="single" w:sz="4" w:space="0" w:color="auto"/>
              <w:left w:val="single" w:sz="4" w:space="0" w:color="auto"/>
              <w:right w:val="single" w:sz="4" w:space="0" w:color="auto"/>
            </w:tcBorders>
            <w:shd w:val="clear" w:color="auto" w:fill="FFFFFF"/>
          </w:tcPr>
          <w:p w14:paraId="1686A325"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Antibiotic treatment recommended for the affected child</w:t>
            </w:r>
          </w:p>
        </w:tc>
      </w:tr>
      <w:tr w:rsidR="001D53EF" w:rsidRPr="00255A5C" w14:paraId="30AEAFE0" w14:textId="77777777" w:rsidTr="000377AD">
        <w:trPr>
          <w:trHeight w:hRule="exact" w:val="686"/>
          <w:jc w:val="center"/>
        </w:trPr>
        <w:tc>
          <w:tcPr>
            <w:tcW w:w="2314" w:type="dxa"/>
            <w:tcBorders>
              <w:top w:val="single" w:sz="4" w:space="0" w:color="auto"/>
              <w:left w:val="single" w:sz="4" w:space="0" w:color="auto"/>
            </w:tcBorders>
            <w:shd w:val="clear" w:color="auto" w:fill="D9DADC"/>
          </w:tcPr>
          <w:p w14:paraId="5C3665D5" w14:textId="77777777" w:rsidR="00087E0F" w:rsidRPr="00255A5C" w:rsidRDefault="00087E0F" w:rsidP="00087E0F">
            <w:pPr>
              <w:framePr w:w="10786" w:wrap="notBeside" w:vAnchor="text" w:hAnchor="page" w:x="409" w:y="610"/>
              <w:spacing w:line="25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Slapped cheek/fifth disease. Parvovirus B19</w:t>
            </w:r>
          </w:p>
        </w:tc>
        <w:tc>
          <w:tcPr>
            <w:tcW w:w="3648" w:type="dxa"/>
            <w:tcBorders>
              <w:top w:val="single" w:sz="4" w:space="0" w:color="auto"/>
              <w:left w:val="single" w:sz="4" w:space="0" w:color="auto"/>
            </w:tcBorders>
            <w:shd w:val="clear" w:color="auto" w:fill="FFFFFF"/>
          </w:tcPr>
          <w:p w14:paraId="2DED72C6"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4824" w:type="dxa"/>
            <w:tcBorders>
              <w:top w:val="single" w:sz="4" w:space="0" w:color="auto"/>
              <w:left w:val="single" w:sz="4" w:space="0" w:color="auto"/>
              <w:right w:val="single" w:sz="4" w:space="0" w:color="auto"/>
            </w:tcBorders>
            <w:shd w:val="clear" w:color="auto" w:fill="FFFFFF"/>
          </w:tcPr>
          <w:p w14:paraId="0958D9F8" w14:textId="77777777" w:rsidR="00087E0F" w:rsidRPr="00255A5C" w:rsidRDefault="00087E0F" w:rsidP="00087E0F">
            <w:pPr>
              <w:framePr w:w="10786" w:wrap="notBeside" w:vAnchor="text" w:hAnchor="page" w:x="409" w:y="610"/>
              <w:spacing w:line="25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SEE: Vulnerable Children and Female Staff - Pregnancy</w:t>
            </w:r>
          </w:p>
        </w:tc>
      </w:tr>
      <w:tr w:rsidR="001D53EF" w:rsidRPr="00255A5C" w14:paraId="7D151589" w14:textId="77777777" w:rsidTr="000377AD">
        <w:trPr>
          <w:trHeight w:hRule="exact" w:val="1685"/>
          <w:jc w:val="center"/>
        </w:trPr>
        <w:tc>
          <w:tcPr>
            <w:tcW w:w="2314" w:type="dxa"/>
            <w:tcBorders>
              <w:top w:val="single" w:sz="4" w:space="0" w:color="auto"/>
              <w:left w:val="single" w:sz="4" w:space="0" w:color="auto"/>
            </w:tcBorders>
            <w:shd w:val="clear" w:color="auto" w:fill="D9DADC"/>
          </w:tcPr>
          <w:p w14:paraId="389DE15E"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Shingles</w:t>
            </w:r>
          </w:p>
        </w:tc>
        <w:tc>
          <w:tcPr>
            <w:tcW w:w="3648" w:type="dxa"/>
            <w:tcBorders>
              <w:top w:val="single" w:sz="4" w:space="0" w:color="auto"/>
              <w:left w:val="single" w:sz="4" w:space="0" w:color="auto"/>
            </w:tcBorders>
            <w:shd w:val="clear" w:color="auto" w:fill="FFFFFF"/>
          </w:tcPr>
          <w:p w14:paraId="1BDBA772" w14:textId="77777777" w:rsidR="00087E0F" w:rsidRPr="00255A5C" w:rsidRDefault="00087E0F" w:rsidP="00087E0F">
            <w:pPr>
              <w:framePr w:w="10786" w:wrap="notBeside" w:vAnchor="text" w:hAnchor="page" w:x="409" w:y="610"/>
              <w:spacing w:line="25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Exclude only if rash is weeping and cannot be covered</w:t>
            </w:r>
          </w:p>
        </w:tc>
        <w:tc>
          <w:tcPr>
            <w:tcW w:w="4824" w:type="dxa"/>
            <w:tcBorders>
              <w:top w:val="single" w:sz="4" w:space="0" w:color="auto"/>
              <w:left w:val="single" w:sz="4" w:space="0" w:color="auto"/>
              <w:right w:val="single" w:sz="4" w:space="0" w:color="auto"/>
            </w:tcBorders>
            <w:shd w:val="clear" w:color="auto" w:fill="FFFFFF"/>
          </w:tcPr>
          <w:p w14:paraId="54B38127" w14:textId="77777777" w:rsidR="00087E0F" w:rsidRPr="00255A5C" w:rsidRDefault="00087E0F" w:rsidP="00087E0F">
            <w:pPr>
              <w:framePr w:w="10786" w:wrap="notBeside" w:vAnchor="text" w:hAnchor="page" w:x="409" w:y="610"/>
              <w:spacing w:line="245"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Can cause chickenpox in those who are not immune i.e. have not had chickenpox. It is spread by very close contact and touch.</w:t>
            </w:r>
          </w:p>
          <w:p w14:paraId="056E8C9D" w14:textId="77777777" w:rsidR="00087E0F" w:rsidRPr="00255A5C" w:rsidRDefault="00087E0F" w:rsidP="00087E0F">
            <w:pPr>
              <w:framePr w:w="10786" w:wrap="notBeside" w:vAnchor="text" w:hAnchor="page" w:x="409" w:y="610"/>
              <w:spacing w:line="245"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 xml:space="preserve">If further information is required, contact your local HPU. </w:t>
            </w:r>
            <w:r w:rsidRPr="00255A5C">
              <w:rPr>
                <w:rStyle w:val="Bodytext314pt"/>
                <w:rFonts w:asciiTheme="minorHAnsi" w:hAnsiTheme="minorHAnsi" w:cstheme="minorHAnsi"/>
                <w:color w:val="000000" w:themeColor="text1"/>
                <w:sz w:val="24"/>
                <w:szCs w:val="24"/>
              </w:rPr>
              <w:t>SEE: Vulnerable Children and Female Staff - Pregnancy</w:t>
            </w:r>
          </w:p>
        </w:tc>
      </w:tr>
      <w:tr w:rsidR="001D53EF" w:rsidRPr="00255A5C" w14:paraId="2C95DEBE" w14:textId="77777777" w:rsidTr="000377AD">
        <w:trPr>
          <w:trHeight w:hRule="exact" w:val="701"/>
          <w:jc w:val="center"/>
        </w:trPr>
        <w:tc>
          <w:tcPr>
            <w:tcW w:w="2314" w:type="dxa"/>
            <w:tcBorders>
              <w:top w:val="single" w:sz="4" w:space="0" w:color="auto"/>
              <w:left w:val="single" w:sz="4" w:space="0" w:color="auto"/>
              <w:bottom w:val="single" w:sz="4" w:space="0" w:color="auto"/>
            </w:tcBorders>
            <w:shd w:val="clear" w:color="auto" w:fill="D9DADC"/>
          </w:tcPr>
          <w:p w14:paraId="2CE812F2"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Warts and verrucae</w:t>
            </w:r>
          </w:p>
        </w:tc>
        <w:tc>
          <w:tcPr>
            <w:tcW w:w="3648" w:type="dxa"/>
            <w:tcBorders>
              <w:top w:val="single" w:sz="4" w:space="0" w:color="auto"/>
              <w:left w:val="single" w:sz="4" w:space="0" w:color="auto"/>
              <w:bottom w:val="single" w:sz="4" w:space="0" w:color="auto"/>
            </w:tcBorders>
            <w:shd w:val="clear" w:color="auto" w:fill="FFFFFF"/>
          </w:tcPr>
          <w:p w14:paraId="5E2B9039" w14:textId="77777777" w:rsidR="00087E0F" w:rsidRPr="00255A5C" w:rsidRDefault="00087E0F" w:rsidP="00087E0F">
            <w:pPr>
              <w:framePr w:w="10786" w:wrap="notBeside" w:vAnchor="text" w:hAnchor="page" w:x="409" w:y="610"/>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14:paraId="4848D165" w14:textId="77777777" w:rsidR="00087E0F" w:rsidRPr="00255A5C" w:rsidRDefault="00087E0F" w:rsidP="00087E0F">
            <w:pPr>
              <w:framePr w:w="10786" w:wrap="notBeside" w:vAnchor="text" w:hAnchor="page" w:x="409" w:y="610"/>
              <w:spacing w:line="250"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Verrucae should be covered in swimming pools, gymnasiums and changing rooms</w:t>
            </w:r>
          </w:p>
        </w:tc>
      </w:tr>
    </w:tbl>
    <w:p w14:paraId="0C8EEAB4" w14:textId="77777777" w:rsidR="00087E0F" w:rsidRPr="00255A5C" w:rsidRDefault="00087E0F" w:rsidP="00087E0F">
      <w:pPr>
        <w:framePr w:w="10786" w:wrap="notBeside" w:vAnchor="text" w:hAnchor="page" w:x="409" w:y="610"/>
        <w:rPr>
          <w:rFonts w:cstheme="minorHAnsi"/>
          <w:color w:val="000000" w:themeColor="text1"/>
          <w:sz w:val="24"/>
          <w:szCs w:val="24"/>
        </w:rPr>
      </w:pPr>
    </w:p>
    <w:p w14:paraId="185450B9" w14:textId="77777777" w:rsidR="00087E0F" w:rsidRPr="00255A5C" w:rsidRDefault="00087E0F" w:rsidP="00087E0F">
      <w:pPr>
        <w:rPr>
          <w:rFonts w:cstheme="minorHAnsi"/>
          <w:color w:val="000000" w:themeColor="text1"/>
          <w:sz w:val="24"/>
          <w:szCs w:val="24"/>
        </w:rPr>
      </w:pPr>
    </w:p>
    <w:p w14:paraId="75A97F4D" w14:textId="77777777" w:rsidR="00087E0F" w:rsidRPr="00255A5C" w:rsidRDefault="00087E0F" w:rsidP="00087E0F">
      <w:pPr>
        <w:pStyle w:val="Tablecaption30"/>
        <w:framePr w:w="10786" w:wrap="notBeside" w:vAnchor="text" w:hAnchor="text" w:xAlign="center" w:y="1"/>
        <w:shd w:val="clear" w:color="auto" w:fill="auto"/>
        <w:rPr>
          <w:rFonts w:asciiTheme="minorHAnsi" w:hAnsiTheme="minorHAnsi" w:cstheme="minorHAnsi"/>
          <w:color w:val="000000" w:themeColor="text1"/>
          <w:sz w:val="24"/>
          <w:szCs w:val="24"/>
        </w:rPr>
      </w:pPr>
      <w:r w:rsidRPr="00255A5C">
        <w:rPr>
          <w:rFonts w:asciiTheme="minorHAnsi" w:hAnsiTheme="minorHAnsi" w:cstheme="minorHAnsi"/>
          <w:color w:val="000000" w:themeColor="text1"/>
          <w:sz w:val="24"/>
          <w:szCs w:val="24"/>
        </w:rPr>
        <w:lastRenderedPageBreak/>
        <w:t>Other infections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3302"/>
        <w:gridCol w:w="5170"/>
      </w:tblGrid>
      <w:tr w:rsidR="001D53EF" w:rsidRPr="00255A5C" w14:paraId="0C817562" w14:textId="77777777" w:rsidTr="000377AD">
        <w:trPr>
          <w:trHeight w:hRule="exact" w:val="955"/>
          <w:jc w:val="center"/>
        </w:trPr>
        <w:tc>
          <w:tcPr>
            <w:tcW w:w="2314" w:type="dxa"/>
            <w:shd w:val="clear" w:color="auto" w:fill="FFFFFF"/>
          </w:tcPr>
          <w:p w14:paraId="0285B2B9" w14:textId="77777777" w:rsidR="00087E0F" w:rsidRPr="00255A5C" w:rsidRDefault="00087E0F" w:rsidP="000377AD">
            <w:pPr>
              <w:framePr w:w="10786" w:wrap="notBeside" w:vAnchor="text" w:hAnchor="text" w:xAlign="center" w:y="1"/>
              <w:rPr>
                <w:rFonts w:cstheme="minorHAnsi"/>
                <w:color w:val="000000" w:themeColor="text1"/>
                <w:sz w:val="24"/>
                <w:szCs w:val="24"/>
              </w:rPr>
            </w:pPr>
          </w:p>
        </w:tc>
        <w:tc>
          <w:tcPr>
            <w:tcW w:w="3302" w:type="dxa"/>
            <w:tcBorders>
              <w:top w:val="single" w:sz="4" w:space="0" w:color="auto"/>
              <w:left w:val="single" w:sz="4" w:space="0" w:color="auto"/>
            </w:tcBorders>
            <w:shd w:val="clear" w:color="auto" w:fill="D9DADC"/>
            <w:vAlign w:val="bottom"/>
          </w:tcPr>
          <w:p w14:paraId="5E261F86" w14:textId="77777777" w:rsidR="00087E0F" w:rsidRPr="00255A5C" w:rsidRDefault="00087E0F" w:rsidP="000377AD">
            <w:pPr>
              <w:framePr w:w="10786" w:wrap="notBeside" w:vAnchor="text" w:hAnchor="text" w:xAlign="center" w:y="1"/>
              <w:spacing w:line="259"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Recommended period to be kept away from school, nursery or childminders</w:t>
            </w:r>
          </w:p>
        </w:tc>
        <w:tc>
          <w:tcPr>
            <w:tcW w:w="5170" w:type="dxa"/>
            <w:tcBorders>
              <w:top w:val="single" w:sz="4" w:space="0" w:color="auto"/>
              <w:left w:val="single" w:sz="4" w:space="0" w:color="auto"/>
              <w:right w:val="single" w:sz="4" w:space="0" w:color="auto"/>
            </w:tcBorders>
            <w:shd w:val="clear" w:color="auto" w:fill="D9DADC"/>
          </w:tcPr>
          <w:p w14:paraId="779439FC" w14:textId="77777777" w:rsidR="00087E0F" w:rsidRPr="00255A5C" w:rsidRDefault="00087E0F" w:rsidP="000377AD">
            <w:pPr>
              <w:framePr w:w="10786" w:wrap="notBeside" w:vAnchor="text" w:hAnchor="text" w:xAlign="center" w:y="1"/>
              <w:spacing w:line="292" w:lineRule="exact"/>
              <w:ind w:left="240"/>
              <w:rPr>
                <w:rFonts w:cstheme="minorHAnsi"/>
                <w:color w:val="000000" w:themeColor="text1"/>
                <w:sz w:val="24"/>
                <w:szCs w:val="24"/>
              </w:rPr>
            </w:pPr>
            <w:r w:rsidRPr="00255A5C">
              <w:rPr>
                <w:rStyle w:val="Bodytext212pt"/>
                <w:rFonts w:asciiTheme="minorHAnsi" w:hAnsiTheme="minorHAnsi" w:cstheme="minorHAnsi"/>
                <w:color w:val="000000" w:themeColor="text1"/>
              </w:rPr>
              <w:t>Comments</w:t>
            </w:r>
          </w:p>
        </w:tc>
      </w:tr>
      <w:tr w:rsidR="001D53EF" w:rsidRPr="00255A5C" w14:paraId="2BADAAB4" w14:textId="77777777" w:rsidTr="000377AD">
        <w:trPr>
          <w:trHeight w:hRule="exact" w:val="710"/>
          <w:jc w:val="center"/>
        </w:trPr>
        <w:tc>
          <w:tcPr>
            <w:tcW w:w="2314" w:type="dxa"/>
            <w:tcBorders>
              <w:top w:val="single" w:sz="4" w:space="0" w:color="auto"/>
              <w:left w:val="single" w:sz="4" w:space="0" w:color="auto"/>
            </w:tcBorders>
            <w:shd w:val="clear" w:color="auto" w:fill="D9DADC"/>
          </w:tcPr>
          <w:p w14:paraId="5D80D564"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Conjunctivitis</w:t>
            </w:r>
          </w:p>
        </w:tc>
        <w:tc>
          <w:tcPr>
            <w:tcW w:w="3302" w:type="dxa"/>
            <w:tcBorders>
              <w:top w:val="single" w:sz="4" w:space="0" w:color="auto"/>
              <w:left w:val="single" w:sz="4" w:space="0" w:color="auto"/>
            </w:tcBorders>
            <w:shd w:val="clear" w:color="auto" w:fill="FFFFFF"/>
          </w:tcPr>
          <w:p w14:paraId="32873E49"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right w:val="single" w:sz="4" w:space="0" w:color="auto"/>
            </w:tcBorders>
            <w:shd w:val="clear" w:color="auto" w:fill="FFFFFF"/>
          </w:tcPr>
          <w:p w14:paraId="096D5203"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If an outbreak/cluster occurs, consult your local</w:t>
            </w:r>
          </w:p>
          <w:p w14:paraId="41EFE840"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HPU</w:t>
            </w:r>
          </w:p>
        </w:tc>
      </w:tr>
      <w:tr w:rsidR="001D53EF" w:rsidRPr="00255A5C" w14:paraId="438FADD6" w14:textId="77777777" w:rsidTr="000377AD">
        <w:trPr>
          <w:trHeight w:hRule="exact" w:val="1243"/>
          <w:jc w:val="center"/>
        </w:trPr>
        <w:tc>
          <w:tcPr>
            <w:tcW w:w="2314" w:type="dxa"/>
            <w:tcBorders>
              <w:top w:val="single" w:sz="4" w:space="0" w:color="auto"/>
              <w:left w:val="single" w:sz="4" w:space="0" w:color="auto"/>
            </w:tcBorders>
            <w:shd w:val="clear" w:color="auto" w:fill="D9DADC"/>
          </w:tcPr>
          <w:p w14:paraId="407A91DC"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Diphtheria *</w:t>
            </w:r>
          </w:p>
        </w:tc>
        <w:tc>
          <w:tcPr>
            <w:tcW w:w="3302" w:type="dxa"/>
            <w:tcBorders>
              <w:top w:val="single" w:sz="4" w:space="0" w:color="auto"/>
              <w:left w:val="single" w:sz="4" w:space="0" w:color="auto"/>
            </w:tcBorders>
            <w:shd w:val="clear" w:color="auto" w:fill="FFFFFF"/>
          </w:tcPr>
          <w:p w14:paraId="393A6FED" w14:textId="77777777" w:rsidR="00087E0F" w:rsidRPr="00255A5C" w:rsidRDefault="00087E0F" w:rsidP="000377AD">
            <w:pPr>
              <w:framePr w:w="10786" w:wrap="notBeside" w:vAnchor="text" w:hAnchor="text" w:xAlign="center" w:y="1"/>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Exclusion is essential.</w:t>
            </w:r>
          </w:p>
          <w:p w14:paraId="11E4AA1F" w14:textId="77777777" w:rsidR="00087E0F" w:rsidRPr="00255A5C" w:rsidRDefault="00087E0F" w:rsidP="000377AD">
            <w:pPr>
              <w:framePr w:w="10786" w:wrap="notBeside" w:vAnchor="text" w:hAnchor="text" w:xAlign="center" w:y="1"/>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Always consult with your local HPU</w:t>
            </w:r>
          </w:p>
        </w:tc>
        <w:tc>
          <w:tcPr>
            <w:tcW w:w="5170" w:type="dxa"/>
            <w:tcBorders>
              <w:top w:val="single" w:sz="4" w:space="0" w:color="auto"/>
              <w:left w:val="single" w:sz="4" w:space="0" w:color="auto"/>
              <w:right w:val="single" w:sz="4" w:space="0" w:color="auto"/>
            </w:tcBorders>
            <w:shd w:val="clear" w:color="auto" w:fill="FFFFFF"/>
          </w:tcPr>
          <w:p w14:paraId="0C5F24A2"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Family contacts must be excluded until cleared to return by your local HPU.</w:t>
            </w:r>
          </w:p>
          <w:p w14:paraId="390D0543"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Preventable by vaccination. Your local HPU will organise any contact tracing necessary</w:t>
            </w:r>
          </w:p>
        </w:tc>
      </w:tr>
      <w:tr w:rsidR="001D53EF" w:rsidRPr="00255A5C" w14:paraId="1DBD28F7" w14:textId="77777777" w:rsidTr="000377AD">
        <w:trPr>
          <w:trHeight w:hRule="exact" w:val="475"/>
          <w:jc w:val="center"/>
        </w:trPr>
        <w:tc>
          <w:tcPr>
            <w:tcW w:w="2314" w:type="dxa"/>
            <w:tcBorders>
              <w:top w:val="single" w:sz="4" w:space="0" w:color="auto"/>
              <w:left w:val="single" w:sz="4" w:space="0" w:color="auto"/>
            </w:tcBorders>
            <w:shd w:val="clear" w:color="auto" w:fill="D9DADC"/>
          </w:tcPr>
          <w:p w14:paraId="7A0CC40E"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Glandular fever</w:t>
            </w:r>
          </w:p>
        </w:tc>
        <w:tc>
          <w:tcPr>
            <w:tcW w:w="3302" w:type="dxa"/>
            <w:tcBorders>
              <w:top w:val="single" w:sz="4" w:space="0" w:color="auto"/>
              <w:left w:val="single" w:sz="4" w:space="0" w:color="auto"/>
            </w:tcBorders>
            <w:shd w:val="clear" w:color="auto" w:fill="FFFFFF"/>
          </w:tcPr>
          <w:p w14:paraId="56CA3AB4"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right w:val="single" w:sz="4" w:space="0" w:color="auto"/>
            </w:tcBorders>
            <w:shd w:val="clear" w:color="auto" w:fill="FFFFFF"/>
          </w:tcPr>
          <w:p w14:paraId="273B01B4" w14:textId="77777777" w:rsidR="00087E0F" w:rsidRPr="00255A5C" w:rsidRDefault="00087E0F" w:rsidP="000377AD">
            <w:pPr>
              <w:framePr w:w="10786" w:wrap="notBeside" w:vAnchor="text" w:hAnchor="text" w:xAlign="center" w:y="1"/>
              <w:rPr>
                <w:rFonts w:cstheme="minorHAnsi"/>
                <w:color w:val="000000" w:themeColor="text1"/>
                <w:sz w:val="24"/>
                <w:szCs w:val="24"/>
              </w:rPr>
            </w:pPr>
          </w:p>
        </w:tc>
      </w:tr>
      <w:tr w:rsidR="001D53EF" w:rsidRPr="00255A5C" w14:paraId="301ED113" w14:textId="77777777" w:rsidTr="000377AD">
        <w:trPr>
          <w:trHeight w:hRule="exact" w:val="672"/>
          <w:jc w:val="center"/>
        </w:trPr>
        <w:tc>
          <w:tcPr>
            <w:tcW w:w="2314" w:type="dxa"/>
            <w:tcBorders>
              <w:top w:val="single" w:sz="4" w:space="0" w:color="auto"/>
              <w:left w:val="single" w:sz="4" w:space="0" w:color="auto"/>
            </w:tcBorders>
            <w:shd w:val="clear" w:color="auto" w:fill="D9DADC"/>
          </w:tcPr>
          <w:p w14:paraId="7CD945A6"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Head lice</w:t>
            </w:r>
          </w:p>
        </w:tc>
        <w:tc>
          <w:tcPr>
            <w:tcW w:w="3302" w:type="dxa"/>
            <w:tcBorders>
              <w:top w:val="single" w:sz="4" w:space="0" w:color="auto"/>
              <w:left w:val="single" w:sz="4" w:space="0" w:color="auto"/>
            </w:tcBorders>
            <w:shd w:val="clear" w:color="auto" w:fill="FFFFFF"/>
          </w:tcPr>
          <w:p w14:paraId="3651DACE"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right w:val="single" w:sz="4" w:space="0" w:color="auto"/>
            </w:tcBorders>
            <w:shd w:val="clear" w:color="auto" w:fill="FFFFFF"/>
          </w:tcPr>
          <w:p w14:paraId="7D43E115"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Treatment is recommended only in cases where live lice have been seen</w:t>
            </w:r>
          </w:p>
        </w:tc>
      </w:tr>
      <w:tr w:rsidR="001D53EF" w:rsidRPr="00255A5C" w14:paraId="77A06F8B" w14:textId="77777777" w:rsidTr="000377AD">
        <w:trPr>
          <w:trHeight w:hRule="exact" w:val="1238"/>
          <w:jc w:val="center"/>
        </w:trPr>
        <w:tc>
          <w:tcPr>
            <w:tcW w:w="2314" w:type="dxa"/>
            <w:tcBorders>
              <w:top w:val="single" w:sz="4" w:space="0" w:color="auto"/>
              <w:left w:val="single" w:sz="4" w:space="0" w:color="auto"/>
            </w:tcBorders>
            <w:shd w:val="clear" w:color="auto" w:fill="D9DADC"/>
          </w:tcPr>
          <w:p w14:paraId="294795DA"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Hepatitis A*</w:t>
            </w:r>
          </w:p>
        </w:tc>
        <w:tc>
          <w:tcPr>
            <w:tcW w:w="3302" w:type="dxa"/>
            <w:tcBorders>
              <w:top w:val="single" w:sz="4" w:space="0" w:color="auto"/>
              <w:left w:val="single" w:sz="4" w:space="0" w:color="auto"/>
            </w:tcBorders>
            <w:shd w:val="clear" w:color="auto" w:fill="FFFFFF"/>
          </w:tcPr>
          <w:p w14:paraId="3A4C9EC4"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Exclude until seven days after onset of jaundice (or seven days after symptom onset if no jaundice)</w:t>
            </w:r>
          </w:p>
        </w:tc>
        <w:tc>
          <w:tcPr>
            <w:tcW w:w="5170" w:type="dxa"/>
            <w:tcBorders>
              <w:top w:val="single" w:sz="4" w:space="0" w:color="auto"/>
              <w:left w:val="single" w:sz="4" w:space="0" w:color="auto"/>
              <w:right w:val="single" w:sz="4" w:space="0" w:color="auto"/>
            </w:tcBorders>
            <w:shd w:val="clear" w:color="auto" w:fill="FFFFFF"/>
          </w:tcPr>
          <w:p w14:paraId="2873A57D"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In an outbreak of hepatitis A, your local HPU will advise on control measures</w:t>
            </w:r>
          </w:p>
        </w:tc>
      </w:tr>
      <w:tr w:rsidR="001D53EF" w:rsidRPr="00255A5C" w14:paraId="5FE58D10" w14:textId="77777777" w:rsidTr="000377AD">
        <w:trPr>
          <w:trHeight w:hRule="exact" w:val="1229"/>
          <w:jc w:val="center"/>
        </w:trPr>
        <w:tc>
          <w:tcPr>
            <w:tcW w:w="2314" w:type="dxa"/>
            <w:tcBorders>
              <w:top w:val="single" w:sz="4" w:space="0" w:color="auto"/>
              <w:left w:val="single" w:sz="4" w:space="0" w:color="auto"/>
            </w:tcBorders>
            <w:shd w:val="clear" w:color="auto" w:fill="D9DADC"/>
          </w:tcPr>
          <w:p w14:paraId="60E41E1B" w14:textId="77777777" w:rsidR="00087E0F" w:rsidRPr="00255A5C" w:rsidRDefault="00087E0F" w:rsidP="000377AD">
            <w:pPr>
              <w:framePr w:w="10786" w:wrap="notBeside" w:vAnchor="text" w:hAnchor="text" w:xAlign="center" w:y="1"/>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Hepatitis B*, C*, HIV/AIDS</w:t>
            </w:r>
          </w:p>
        </w:tc>
        <w:tc>
          <w:tcPr>
            <w:tcW w:w="3302" w:type="dxa"/>
            <w:tcBorders>
              <w:top w:val="single" w:sz="4" w:space="0" w:color="auto"/>
              <w:left w:val="single" w:sz="4" w:space="0" w:color="auto"/>
            </w:tcBorders>
            <w:shd w:val="clear" w:color="auto" w:fill="FFFFFF"/>
          </w:tcPr>
          <w:p w14:paraId="2A63E054"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right w:val="single" w:sz="4" w:space="0" w:color="auto"/>
            </w:tcBorders>
            <w:shd w:val="clear" w:color="auto" w:fill="FFFFFF"/>
          </w:tcPr>
          <w:p w14:paraId="54A1CD48" w14:textId="77777777" w:rsidR="00087E0F" w:rsidRPr="00255A5C" w:rsidRDefault="00087E0F" w:rsidP="000377AD">
            <w:pPr>
              <w:framePr w:w="10786" w:wrap="notBeside" w:vAnchor="text" w:hAnchor="text" w:xAlign="center" w:y="1"/>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Hepatitis B and C and HIV are bloodborne viruses that are not infectious through casual contact.</w:t>
            </w:r>
          </w:p>
          <w:p w14:paraId="5E4D2A08" w14:textId="77777777" w:rsidR="00087E0F" w:rsidRPr="00255A5C" w:rsidRDefault="00087E0F" w:rsidP="000377AD">
            <w:pPr>
              <w:framePr w:w="10786" w:wrap="notBeside" w:vAnchor="text" w:hAnchor="text" w:xAlign="center" w:y="1"/>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 xml:space="preserve">For cleaning of body fluid spills. </w:t>
            </w:r>
            <w:r w:rsidRPr="00255A5C">
              <w:rPr>
                <w:rStyle w:val="Bodytext314pt"/>
                <w:rFonts w:asciiTheme="minorHAnsi" w:hAnsiTheme="minorHAnsi" w:cstheme="minorHAnsi"/>
                <w:color w:val="000000" w:themeColor="text1"/>
                <w:sz w:val="24"/>
                <w:szCs w:val="24"/>
              </w:rPr>
              <w:t>SEE: Good</w:t>
            </w:r>
          </w:p>
          <w:p w14:paraId="51525DCE" w14:textId="77777777" w:rsidR="00087E0F" w:rsidRPr="00255A5C" w:rsidRDefault="00087E0F" w:rsidP="000377AD">
            <w:pPr>
              <w:framePr w:w="10786" w:wrap="notBeside" w:vAnchor="text" w:hAnchor="text" w:xAlign="center" w:y="1"/>
              <w:spacing w:line="259"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Hygiene Practice</w:t>
            </w:r>
          </w:p>
        </w:tc>
      </w:tr>
      <w:tr w:rsidR="001D53EF" w:rsidRPr="00255A5C" w14:paraId="51CF3990" w14:textId="77777777" w:rsidTr="000377AD">
        <w:trPr>
          <w:trHeight w:hRule="exact" w:val="1205"/>
          <w:jc w:val="center"/>
        </w:trPr>
        <w:tc>
          <w:tcPr>
            <w:tcW w:w="2314" w:type="dxa"/>
            <w:tcBorders>
              <w:top w:val="single" w:sz="4" w:space="0" w:color="auto"/>
              <w:left w:val="single" w:sz="4" w:space="0" w:color="auto"/>
            </w:tcBorders>
            <w:shd w:val="clear" w:color="auto" w:fill="D9DADC"/>
          </w:tcPr>
          <w:p w14:paraId="046187DE"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Meningococcal</w:t>
            </w:r>
          </w:p>
          <w:p w14:paraId="2CA5F617"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meningitis*/</w:t>
            </w:r>
          </w:p>
          <w:p w14:paraId="75DE8ACC"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septicaemia*</w:t>
            </w:r>
          </w:p>
        </w:tc>
        <w:tc>
          <w:tcPr>
            <w:tcW w:w="3302" w:type="dxa"/>
            <w:tcBorders>
              <w:top w:val="single" w:sz="4" w:space="0" w:color="auto"/>
              <w:left w:val="single" w:sz="4" w:space="0" w:color="auto"/>
            </w:tcBorders>
            <w:shd w:val="clear" w:color="auto" w:fill="FFFFFF"/>
          </w:tcPr>
          <w:p w14:paraId="757FA805"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Until recovered</w:t>
            </w:r>
          </w:p>
        </w:tc>
        <w:tc>
          <w:tcPr>
            <w:tcW w:w="5170" w:type="dxa"/>
            <w:tcBorders>
              <w:top w:val="single" w:sz="4" w:space="0" w:color="auto"/>
              <w:left w:val="single" w:sz="4" w:space="0" w:color="auto"/>
              <w:right w:val="single" w:sz="4" w:space="0" w:color="auto"/>
            </w:tcBorders>
            <w:shd w:val="clear" w:color="auto" w:fill="FFFFFF"/>
          </w:tcPr>
          <w:p w14:paraId="3D5DC805"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Meningitis C is preventable by vaccination. There is no reason to exclude siblings or other close contacts of a case. Your local HPU will advise on any action needed</w:t>
            </w:r>
          </w:p>
        </w:tc>
      </w:tr>
      <w:tr w:rsidR="001D53EF" w:rsidRPr="00255A5C" w14:paraId="4B18A501" w14:textId="77777777" w:rsidTr="000377AD">
        <w:trPr>
          <w:trHeight w:hRule="exact" w:val="1507"/>
          <w:jc w:val="center"/>
        </w:trPr>
        <w:tc>
          <w:tcPr>
            <w:tcW w:w="2314" w:type="dxa"/>
            <w:tcBorders>
              <w:top w:val="single" w:sz="4" w:space="0" w:color="auto"/>
              <w:left w:val="single" w:sz="4" w:space="0" w:color="auto"/>
            </w:tcBorders>
            <w:shd w:val="clear" w:color="auto" w:fill="D9DADC"/>
          </w:tcPr>
          <w:p w14:paraId="15E029AC"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Meningitis* due to other bacteria</w:t>
            </w:r>
          </w:p>
        </w:tc>
        <w:tc>
          <w:tcPr>
            <w:tcW w:w="3302" w:type="dxa"/>
            <w:tcBorders>
              <w:top w:val="single" w:sz="4" w:space="0" w:color="auto"/>
              <w:left w:val="single" w:sz="4" w:space="0" w:color="auto"/>
            </w:tcBorders>
            <w:shd w:val="clear" w:color="auto" w:fill="FFFFFF"/>
          </w:tcPr>
          <w:p w14:paraId="53AB7596"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Until recovered</w:t>
            </w:r>
          </w:p>
        </w:tc>
        <w:tc>
          <w:tcPr>
            <w:tcW w:w="5170" w:type="dxa"/>
            <w:tcBorders>
              <w:top w:val="single" w:sz="4" w:space="0" w:color="auto"/>
              <w:left w:val="single" w:sz="4" w:space="0" w:color="auto"/>
              <w:right w:val="single" w:sz="4" w:space="0" w:color="auto"/>
            </w:tcBorders>
            <w:shd w:val="clear" w:color="auto" w:fill="FFFFFF"/>
          </w:tcPr>
          <w:p w14:paraId="73CAEDFB"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Hib and pneumococcal meningitis are preventable by vaccination. There is no reason to exclude siblings or other close contacts of a case. Your local HPU will give advice on any action needed</w:t>
            </w:r>
          </w:p>
        </w:tc>
      </w:tr>
      <w:tr w:rsidR="001D53EF" w:rsidRPr="00255A5C" w14:paraId="0D6BB7BC" w14:textId="77777777" w:rsidTr="000377AD">
        <w:trPr>
          <w:trHeight w:hRule="exact" w:val="974"/>
          <w:jc w:val="center"/>
        </w:trPr>
        <w:tc>
          <w:tcPr>
            <w:tcW w:w="2314" w:type="dxa"/>
            <w:tcBorders>
              <w:top w:val="single" w:sz="4" w:space="0" w:color="auto"/>
              <w:left w:val="single" w:sz="4" w:space="0" w:color="auto"/>
            </w:tcBorders>
            <w:shd w:val="clear" w:color="auto" w:fill="D9DADC"/>
          </w:tcPr>
          <w:p w14:paraId="0B7EE3B8"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Meningitis viral*</w:t>
            </w:r>
          </w:p>
        </w:tc>
        <w:tc>
          <w:tcPr>
            <w:tcW w:w="3302" w:type="dxa"/>
            <w:tcBorders>
              <w:top w:val="single" w:sz="4" w:space="0" w:color="auto"/>
              <w:left w:val="single" w:sz="4" w:space="0" w:color="auto"/>
            </w:tcBorders>
            <w:shd w:val="clear" w:color="auto" w:fill="FFFFFF"/>
          </w:tcPr>
          <w:p w14:paraId="1DF2C0D8"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right w:val="single" w:sz="4" w:space="0" w:color="auto"/>
            </w:tcBorders>
            <w:shd w:val="clear" w:color="auto" w:fill="FFFFFF"/>
          </w:tcPr>
          <w:p w14:paraId="04DCDE63"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Milder illness. There is no reason to exclude siblings and other close contacts of a case.</w:t>
            </w:r>
          </w:p>
          <w:p w14:paraId="284C2D1F"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Contact tracing is not required</w:t>
            </w:r>
          </w:p>
        </w:tc>
      </w:tr>
      <w:tr w:rsidR="001D53EF" w:rsidRPr="00255A5C" w14:paraId="4A29A263" w14:textId="77777777" w:rsidTr="000377AD">
        <w:trPr>
          <w:trHeight w:hRule="exact" w:val="1243"/>
          <w:jc w:val="center"/>
        </w:trPr>
        <w:tc>
          <w:tcPr>
            <w:tcW w:w="2314" w:type="dxa"/>
            <w:tcBorders>
              <w:top w:val="single" w:sz="4" w:space="0" w:color="auto"/>
              <w:left w:val="single" w:sz="4" w:space="0" w:color="auto"/>
            </w:tcBorders>
            <w:shd w:val="clear" w:color="auto" w:fill="D9DADC"/>
          </w:tcPr>
          <w:p w14:paraId="787466FC"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MRSA</w:t>
            </w:r>
          </w:p>
        </w:tc>
        <w:tc>
          <w:tcPr>
            <w:tcW w:w="3302" w:type="dxa"/>
            <w:tcBorders>
              <w:top w:val="single" w:sz="4" w:space="0" w:color="auto"/>
              <w:left w:val="single" w:sz="4" w:space="0" w:color="auto"/>
            </w:tcBorders>
            <w:shd w:val="clear" w:color="auto" w:fill="FFFFFF"/>
          </w:tcPr>
          <w:p w14:paraId="249FBA86"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right w:val="single" w:sz="4" w:space="0" w:color="auto"/>
            </w:tcBorders>
            <w:shd w:val="clear" w:color="auto" w:fill="FFFFFF"/>
          </w:tcPr>
          <w:p w14:paraId="1EC36C97"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Good hygiene, in particular handwashing and environmental cleaning, are important to minimise any danger of spread. If further information is required, contact your local HPU</w:t>
            </w:r>
          </w:p>
        </w:tc>
      </w:tr>
      <w:tr w:rsidR="001D53EF" w:rsidRPr="00255A5C" w14:paraId="4FE01705" w14:textId="77777777" w:rsidTr="000377AD">
        <w:trPr>
          <w:trHeight w:hRule="exact" w:val="710"/>
          <w:jc w:val="center"/>
        </w:trPr>
        <w:tc>
          <w:tcPr>
            <w:tcW w:w="2314" w:type="dxa"/>
            <w:tcBorders>
              <w:top w:val="single" w:sz="4" w:space="0" w:color="auto"/>
              <w:left w:val="single" w:sz="4" w:space="0" w:color="auto"/>
            </w:tcBorders>
            <w:shd w:val="clear" w:color="auto" w:fill="D9DADC"/>
          </w:tcPr>
          <w:p w14:paraId="3A479F62"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Mumps*</w:t>
            </w:r>
          </w:p>
        </w:tc>
        <w:tc>
          <w:tcPr>
            <w:tcW w:w="3302" w:type="dxa"/>
            <w:tcBorders>
              <w:top w:val="single" w:sz="4" w:space="0" w:color="auto"/>
              <w:left w:val="single" w:sz="4" w:space="0" w:color="auto"/>
            </w:tcBorders>
            <w:shd w:val="clear" w:color="auto" w:fill="FFFFFF"/>
          </w:tcPr>
          <w:p w14:paraId="68BA5043"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Exclude child for five days after onset of swelling</w:t>
            </w:r>
          </w:p>
        </w:tc>
        <w:tc>
          <w:tcPr>
            <w:tcW w:w="5170" w:type="dxa"/>
            <w:tcBorders>
              <w:top w:val="single" w:sz="4" w:space="0" w:color="auto"/>
              <w:left w:val="single" w:sz="4" w:space="0" w:color="auto"/>
              <w:right w:val="single" w:sz="4" w:space="0" w:color="auto"/>
            </w:tcBorders>
            <w:shd w:val="clear" w:color="auto" w:fill="FFFFFF"/>
          </w:tcPr>
          <w:p w14:paraId="4EA5F620"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Preventable by vaccination (MMR x 2 doses)</w:t>
            </w:r>
          </w:p>
        </w:tc>
      </w:tr>
      <w:tr w:rsidR="001D53EF" w:rsidRPr="00255A5C" w14:paraId="0BF79729" w14:textId="77777777" w:rsidTr="000377AD">
        <w:trPr>
          <w:trHeight w:hRule="exact" w:val="715"/>
          <w:jc w:val="center"/>
        </w:trPr>
        <w:tc>
          <w:tcPr>
            <w:tcW w:w="2314" w:type="dxa"/>
            <w:tcBorders>
              <w:top w:val="single" w:sz="4" w:space="0" w:color="auto"/>
              <w:left w:val="single" w:sz="4" w:space="0" w:color="auto"/>
            </w:tcBorders>
            <w:shd w:val="clear" w:color="auto" w:fill="D9DADC"/>
          </w:tcPr>
          <w:p w14:paraId="62DFFC25"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Threadworms</w:t>
            </w:r>
          </w:p>
        </w:tc>
        <w:tc>
          <w:tcPr>
            <w:tcW w:w="3302" w:type="dxa"/>
            <w:tcBorders>
              <w:top w:val="single" w:sz="4" w:space="0" w:color="auto"/>
              <w:left w:val="single" w:sz="4" w:space="0" w:color="auto"/>
            </w:tcBorders>
            <w:shd w:val="clear" w:color="auto" w:fill="FFFFFF"/>
          </w:tcPr>
          <w:p w14:paraId="45D915C5"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right w:val="single" w:sz="4" w:space="0" w:color="auto"/>
            </w:tcBorders>
            <w:shd w:val="clear" w:color="auto" w:fill="FFFFFF"/>
          </w:tcPr>
          <w:p w14:paraId="342509D9"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Treatment is recommended for the child and household contacts</w:t>
            </w:r>
          </w:p>
        </w:tc>
      </w:tr>
      <w:tr w:rsidR="001D53EF" w:rsidRPr="00255A5C" w14:paraId="20EEA380" w14:textId="77777777" w:rsidTr="000377AD">
        <w:trPr>
          <w:trHeight w:hRule="exact" w:val="725"/>
          <w:jc w:val="center"/>
        </w:trPr>
        <w:tc>
          <w:tcPr>
            <w:tcW w:w="2314" w:type="dxa"/>
            <w:tcBorders>
              <w:top w:val="single" w:sz="4" w:space="0" w:color="auto"/>
              <w:left w:val="single" w:sz="4" w:space="0" w:color="auto"/>
              <w:bottom w:val="single" w:sz="4" w:space="0" w:color="auto"/>
            </w:tcBorders>
            <w:shd w:val="clear" w:color="auto" w:fill="D9DADC"/>
          </w:tcPr>
          <w:p w14:paraId="346EC4C1"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Tonsillitis</w:t>
            </w:r>
          </w:p>
        </w:tc>
        <w:tc>
          <w:tcPr>
            <w:tcW w:w="3302" w:type="dxa"/>
            <w:tcBorders>
              <w:top w:val="single" w:sz="4" w:space="0" w:color="auto"/>
              <w:left w:val="single" w:sz="4" w:space="0" w:color="auto"/>
              <w:bottom w:val="single" w:sz="4" w:space="0" w:color="auto"/>
            </w:tcBorders>
            <w:shd w:val="clear" w:color="auto" w:fill="FFFFFF"/>
          </w:tcPr>
          <w:p w14:paraId="187EF72F" w14:textId="77777777" w:rsidR="00087E0F" w:rsidRPr="00255A5C" w:rsidRDefault="00087E0F" w:rsidP="000377AD">
            <w:pPr>
              <w:framePr w:w="10786" w:wrap="notBeside" w:vAnchor="text" w:hAnchor="text" w:xAlign="center" w:y="1"/>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None</w:t>
            </w:r>
          </w:p>
        </w:tc>
        <w:tc>
          <w:tcPr>
            <w:tcW w:w="5170" w:type="dxa"/>
            <w:tcBorders>
              <w:top w:val="single" w:sz="4" w:space="0" w:color="auto"/>
              <w:left w:val="single" w:sz="4" w:space="0" w:color="auto"/>
              <w:bottom w:val="single" w:sz="4" w:space="0" w:color="auto"/>
              <w:right w:val="single" w:sz="4" w:space="0" w:color="auto"/>
            </w:tcBorders>
            <w:shd w:val="clear" w:color="auto" w:fill="FFFFFF"/>
          </w:tcPr>
          <w:p w14:paraId="59DD7C19" w14:textId="77777777" w:rsidR="00087E0F" w:rsidRPr="00255A5C" w:rsidRDefault="00087E0F" w:rsidP="000377AD">
            <w:pPr>
              <w:framePr w:w="10786" w:wrap="notBeside" w:vAnchor="text" w:hAnchor="text" w:xAlign="center" w:y="1"/>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There are many causes, but most cases are due to viruses and do not need an antibiotic</w:t>
            </w:r>
          </w:p>
        </w:tc>
      </w:tr>
    </w:tbl>
    <w:p w14:paraId="7E0325DC" w14:textId="77777777" w:rsidR="00087E0F" w:rsidRPr="00255A5C" w:rsidRDefault="00087E0F" w:rsidP="00087E0F">
      <w:pPr>
        <w:pStyle w:val="Tablecaption0"/>
        <w:framePr w:w="10786" w:wrap="notBeside" w:vAnchor="text" w:hAnchor="text" w:xAlign="center" w:y="1"/>
        <w:shd w:val="clear" w:color="auto" w:fill="auto"/>
        <w:ind w:firstLine="0"/>
        <w:rPr>
          <w:rFonts w:asciiTheme="minorHAnsi" w:hAnsiTheme="minorHAnsi" w:cstheme="minorHAnsi"/>
          <w:color w:val="000000" w:themeColor="text1"/>
          <w:sz w:val="24"/>
          <w:szCs w:val="24"/>
        </w:rPr>
      </w:pPr>
      <w:r w:rsidRPr="00255A5C">
        <w:rPr>
          <w:rStyle w:val="TablecaptionBold"/>
          <w:rFonts w:asciiTheme="minorHAnsi" w:hAnsiTheme="minorHAnsi" w:cstheme="minorHAnsi"/>
          <w:color w:val="000000" w:themeColor="text1"/>
          <w:sz w:val="24"/>
          <w:szCs w:val="24"/>
        </w:rPr>
        <w:t xml:space="preserve">* </w:t>
      </w:r>
      <w:proofErr w:type="gramStart"/>
      <w:r w:rsidRPr="00255A5C">
        <w:rPr>
          <w:rStyle w:val="TablecaptionBold"/>
          <w:rFonts w:asciiTheme="minorHAnsi" w:hAnsiTheme="minorHAnsi" w:cstheme="minorHAnsi"/>
          <w:color w:val="000000" w:themeColor="text1"/>
          <w:sz w:val="24"/>
          <w:szCs w:val="24"/>
        </w:rPr>
        <w:t>denotes</w:t>
      </w:r>
      <w:proofErr w:type="gramEnd"/>
      <w:r w:rsidRPr="00255A5C">
        <w:rPr>
          <w:rStyle w:val="TablecaptionBold"/>
          <w:rFonts w:asciiTheme="minorHAnsi" w:hAnsiTheme="minorHAnsi" w:cstheme="minorHAnsi"/>
          <w:color w:val="000000" w:themeColor="text1"/>
          <w:sz w:val="24"/>
          <w:szCs w:val="24"/>
        </w:rPr>
        <w:t xml:space="preserve"> a notifiable disease</w:t>
      </w:r>
      <w:r w:rsidRPr="00255A5C">
        <w:rPr>
          <w:rFonts w:asciiTheme="minorHAnsi" w:hAnsiTheme="minorHAnsi" w:cstheme="minorHAnsi"/>
          <w:color w:val="000000" w:themeColor="text1"/>
          <w:sz w:val="24"/>
          <w:szCs w:val="24"/>
        </w:rPr>
        <w:t>. It is a statutory requirement that doctors report a notifiable disease to the proper officer of the local authority (usually a consultant in communicable disease control). In addition, organisations may be required via locally agreed arrangements to inform their local HPU.</w:t>
      </w:r>
    </w:p>
    <w:p w14:paraId="59D06A3F" w14:textId="77777777" w:rsidR="00087E0F" w:rsidRPr="00255A5C" w:rsidRDefault="00087E0F" w:rsidP="00087E0F">
      <w:pPr>
        <w:pStyle w:val="Tablecaption0"/>
        <w:framePr w:w="10786" w:wrap="notBeside" w:vAnchor="text" w:hAnchor="text" w:xAlign="center" w:y="1"/>
        <w:shd w:val="clear" w:color="auto" w:fill="auto"/>
        <w:ind w:firstLine="0"/>
        <w:jc w:val="both"/>
        <w:rPr>
          <w:rFonts w:asciiTheme="minorHAnsi" w:hAnsiTheme="minorHAnsi" w:cstheme="minorHAnsi"/>
          <w:color w:val="000000" w:themeColor="text1"/>
          <w:sz w:val="24"/>
          <w:szCs w:val="24"/>
        </w:rPr>
      </w:pPr>
      <w:r w:rsidRPr="00255A5C">
        <w:rPr>
          <w:rFonts w:asciiTheme="minorHAnsi" w:hAnsiTheme="minorHAnsi" w:cstheme="minorHAnsi"/>
          <w:color w:val="000000" w:themeColor="text1"/>
          <w:sz w:val="24"/>
          <w:szCs w:val="24"/>
        </w:rPr>
        <w:t>Regulating bodies (for example, Office for Standards in Education (OFSTED)/Commission for Social Care Inspection (CSCI)) may wish to be informed - please refer to local policy.</w:t>
      </w:r>
    </w:p>
    <w:p w14:paraId="2B88E082" w14:textId="77777777" w:rsidR="00087E0F" w:rsidRPr="00255A5C" w:rsidRDefault="00087E0F" w:rsidP="00087E0F">
      <w:pPr>
        <w:framePr w:w="10786" w:wrap="notBeside" w:vAnchor="text" w:hAnchor="text" w:xAlign="center" w:y="1"/>
        <w:rPr>
          <w:rFonts w:cstheme="minorHAnsi"/>
          <w:color w:val="000000" w:themeColor="text1"/>
          <w:sz w:val="24"/>
          <w:szCs w:val="24"/>
        </w:rPr>
      </w:pPr>
    </w:p>
    <w:p w14:paraId="74E72545" w14:textId="51DD65A8" w:rsidR="00087E0F" w:rsidRPr="00255A5C" w:rsidRDefault="00087E0F" w:rsidP="00AA780A">
      <w:pPr>
        <w:pStyle w:val="Bodytext50"/>
        <w:shd w:val="clear" w:color="auto" w:fill="auto"/>
        <w:spacing w:before="230"/>
        <w:ind w:left="180"/>
        <w:rPr>
          <w:rFonts w:asciiTheme="minorHAnsi" w:hAnsiTheme="minorHAnsi" w:cstheme="minorHAnsi"/>
          <w:color w:val="000000" w:themeColor="text1"/>
          <w:sz w:val="24"/>
          <w:szCs w:val="24"/>
        </w:rPr>
        <w:sectPr w:rsidR="00087E0F" w:rsidRPr="00255A5C" w:rsidSect="00AA780A">
          <w:headerReference w:type="default" r:id="rId15"/>
          <w:pgSz w:w="11900" w:h="16840"/>
          <w:pgMar w:top="1440" w:right="1440" w:bottom="1440" w:left="1440" w:header="0" w:footer="6" w:gutter="0"/>
          <w:cols w:space="720"/>
          <w:noEndnote/>
          <w:docGrid w:linePitch="360"/>
        </w:sectPr>
      </w:pPr>
    </w:p>
    <w:p w14:paraId="6BCB40C3" w14:textId="77777777" w:rsidR="00087E0F" w:rsidRPr="00255A5C" w:rsidRDefault="00087E0F" w:rsidP="00087E0F">
      <w:pPr>
        <w:rPr>
          <w:rFonts w:cstheme="minorHAnsi"/>
          <w:color w:val="000000" w:themeColor="text1"/>
          <w:sz w:val="24"/>
          <w:szCs w:val="24"/>
        </w:rPr>
      </w:pPr>
      <w:r w:rsidRPr="00255A5C">
        <w:rPr>
          <w:rStyle w:val="Bodytext20"/>
          <w:rFonts w:asciiTheme="minorHAnsi" w:hAnsiTheme="minorHAnsi" w:cstheme="minorHAnsi"/>
          <w:color w:val="000000" w:themeColor="text1"/>
          <w:sz w:val="24"/>
          <w:szCs w:val="24"/>
        </w:rPr>
        <w:lastRenderedPageBreak/>
        <w:t>GOOD HYGIENE PRACTICE</w:t>
      </w:r>
    </w:p>
    <w:p w14:paraId="6F8061F6" w14:textId="77777777" w:rsidR="00087E0F" w:rsidRPr="00255A5C" w:rsidRDefault="00087E0F" w:rsidP="00087E0F">
      <w:pPr>
        <w:spacing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 xml:space="preserve">Handwashing </w:t>
      </w:r>
      <w:r w:rsidRPr="00255A5C">
        <w:rPr>
          <w:rFonts w:cstheme="minorHAnsi"/>
          <w:color w:val="000000" w:themeColor="text1"/>
          <w:sz w:val="24"/>
          <w:szCs w:val="24"/>
        </w:rPr>
        <w:t>is one of the most important ways of controlling the spread of infections, especially those that cause diarrhoea and vomiting, and respiratory disease.</w:t>
      </w:r>
    </w:p>
    <w:p w14:paraId="2B3B1494" w14:textId="77777777" w:rsidR="00087E0F" w:rsidRPr="00255A5C" w:rsidRDefault="00087E0F" w:rsidP="00087E0F">
      <w:pPr>
        <w:spacing w:after="260" w:line="264" w:lineRule="exact"/>
        <w:rPr>
          <w:rFonts w:cstheme="minorHAnsi"/>
          <w:color w:val="000000" w:themeColor="text1"/>
          <w:sz w:val="24"/>
          <w:szCs w:val="24"/>
        </w:rPr>
      </w:pPr>
      <w:r w:rsidRPr="00255A5C">
        <w:rPr>
          <w:rFonts w:cstheme="minorHAnsi"/>
          <w:color w:val="000000" w:themeColor="text1"/>
          <w:sz w:val="24"/>
          <w:szCs w:val="24"/>
        </w:rPr>
        <w:t>The recommended method is the use of liquid soap, warm water and paper towels. Always wash hands after using the toilet, before eating or handling food, and after handling animals. Cover all cuts and abrasions with waterproof dressings.</w:t>
      </w:r>
    </w:p>
    <w:p w14:paraId="14912F23" w14:textId="77777777" w:rsidR="00087E0F" w:rsidRPr="00255A5C" w:rsidRDefault="00087E0F" w:rsidP="00087E0F">
      <w:pPr>
        <w:spacing w:after="260"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 xml:space="preserve">Coughing and sneezing </w:t>
      </w:r>
      <w:r w:rsidRPr="00255A5C">
        <w:rPr>
          <w:rFonts w:cstheme="minorHAnsi"/>
          <w:color w:val="000000" w:themeColor="text1"/>
          <w:sz w:val="24"/>
          <w:szCs w:val="24"/>
        </w:rPr>
        <w:t>easily spread infections. Children and adults should be encouraged to cover their mouth and nose with a tissue. Wash hands after using or disposing of tissues. Spitting should be discouraged.</w:t>
      </w:r>
    </w:p>
    <w:p w14:paraId="20C9FC20" w14:textId="77777777" w:rsidR="00087E0F" w:rsidRPr="00255A5C" w:rsidRDefault="00087E0F" w:rsidP="00087E0F">
      <w:pPr>
        <w:spacing w:after="260"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Personal protective equipment (PPE)</w:t>
      </w:r>
      <w:r w:rsidRPr="00255A5C">
        <w:rPr>
          <w:rFonts w:cstheme="minorHAnsi"/>
          <w:color w:val="000000" w:themeColor="text1"/>
          <w:sz w:val="24"/>
          <w:szCs w:val="24"/>
        </w:rPr>
        <w:t>. Disposable non-powdered vinyl or latex-free CE-marked gloves and disposable plastic aprons must be worn where there is a risk of splashing or contamination with blood/body fluids (for example, nappy or pad changing). Goggles should also be available for use if there is a risk of splashing to the face. Correct PPE should be used when handling cleaning chemicals.</w:t>
      </w:r>
    </w:p>
    <w:p w14:paraId="7FDA2A1E" w14:textId="77777777" w:rsidR="00087E0F" w:rsidRPr="00255A5C" w:rsidRDefault="00087E0F" w:rsidP="00087E0F">
      <w:pPr>
        <w:spacing w:after="257"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 xml:space="preserve">Cleaning </w:t>
      </w:r>
      <w:r w:rsidRPr="00255A5C">
        <w:rPr>
          <w:rFonts w:cstheme="minorHAnsi"/>
          <w:color w:val="000000" w:themeColor="text1"/>
          <w:sz w:val="24"/>
          <w:szCs w:val="24"/>
        </w:rPr>
        <w:t>of the environment, including toys and equipment, should be frequent, thorough and follow national guidance. For example, use colour-coded equipment, COSHH and correct decontamination of cleaning equipment. Monitor cleaning contracts and ensure cleaners are appropriately trained with access to PPE.</w:t>
      </w:r>
    </w:p>
    <w:p w14:paraId="6F8EC093" w14:textId="77777777" w:rsidR="00087E0F" w:rsidRPr="00255A5C" w:rsidRDefault="00087E0F" w:rsidP="00087E0F">
      <w:pPr>
        <w:pStyle w:val="Bodytext60"/>
        <w:shd w:val="clear" w:color="auto" w:fill="auto"/>
        <w:spacing w:before="0"/>
        <w:rPr>
          <w:rFonts w:asciiTheme="minorHAnsi" w:hAnsiTheme="minorHAnsi" w:cstheme="minorHAnsi"/>
          <w:color w:val="000000" w:themeColor="text1"/>
          <w:sz w:val="24"/>
          <w:szCs w:val="24"/>
        </w:rPr>
      </w:pPr>
      <w:r w:rsidRPr="00255A5C">
        <w:rPr>
          <w:rFonts w:asciiTheme="minorHAnsi" w:hAnsiTheme="minorHAnsi" w:cstheme="minorHAnsi"/>
          <w:color w:val="000000" w:themeColor="text1"/>
          <w:sz w:val="24"/>
          <w:szCs w:val="24"/>
        </w:rPr>
        <w:t>Cleaning of blood and body fluid spillages</w:t>
      </w:r>
      <w:r w:rsidRPr="00255A5C">
        <w:rPr>
          <w:rStyle w:val="Bodytext6105pt"/>
          <w:rFonts w:asciiTheme="minorHAnsi" w:hAnsiTheme="minorHAnsi" w:cstheme="minorHAnsi"/>
          <w:color w:val="000000" w:themeColor="text1"/>
          <w:sz w:val="24"/>
          <w:szCs w:val="24"/>
        </w:rPr>
        <w:t>. All</w:t>
      </w:r>
    </w:p>
    <w:p w14:paraId="527EB506" w14:textId="77777777" w:rsidR="00087E0F" w:rsidRPr="00255A5C" w:rsidRDefault="00087E0F" w:rsidP="00087E0F">
      <w:pPr>
        <w:spacing w:after="260" w:line="264" w:lineRule="exact"/>
        <w:rPr>
          <w:rFonts w:cstheme="minorHAnsi"/>
          <w:color w:val="000000" w:themeColor="text1"/>
          <w:sz w:val="24"/>
          <w:szCs w:val="24"/>
        </w:rPr>
      </w:pPr>
      <w:r w:rsidRPr="00255A5C">
        <w:rPr>
          <w:rFonts w:cstheme="minorHAnsi"/>
          <w:color w:val="000000" w:themeColor="text1"/>
          <w:sz w:val="24"/>
          <w:szCs w:val="24"/>
        </w:rPr>
        <w:t>spillages of blood, faeces, saliva, vomit, nasal and eye discharges should be cleaned up immediately (always wear PPE). When spillages occur, clean using a product that combines both a detergent and a disinfectant. Use as per manufacturer’s instructions and ensure it is effective against bacteria and viruses and suitable for use on the affected surface. Never use mops for cleaning up blood and body fluid spillages - use disposable paper towels and discard clinical waste as described below. A spillage kit should be available for blood spills.</w:t>
      </w:r>
    </w:p>
    <w:p w14:paraId="61F37720" w14:textId="77777777" w:rsidR="00087E0F" w:rsidRPr="00255A5C" w:rsidRDefault="00087E0F" w:rsidP="00087E0F">
      <w:pPr>
        <w:spacing w:after="260"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 xml:space="preserve">Laundry </w:t>
      </w:r>
      <w:r w:rsidRPr="00255A5C">
        <w:rPr>
          <w:rFonts w:cstheme="minorHAnsi"/>
          <w:color w:val="000000" w:themeColor="text1"/>
          <w:sz w:val="24"/>
          <w:szCs w:val="24"/>
        </w:rPr>
        <w:t>should be dealt with in a separate dedicated facility. Soiled linen should be washed separately at the hottest wash the fabric will tolerate. Wear PPE when handling soiled linen. Children’s soiled clothing should be bagged to go home, never rinsed by hand.</w:t>
      </w:r>
    </w:p>
    <w:p w14:paraId="542DFF8F" w14:textId="77777777" w:rsidR="00087E0F" w:rsidRPr="00255A5C" w:rsidRDefault="00087E0F" w:rsidP="00087E0F">
      <w:pPr>
        <w:spacing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Clinical waste</w:t>
      </w:r>
      <w:r w:rsidRPr="00255A5C">
        <w:rPr>
          <w:rFonts w:cstheme="minorHAnsi"/>
          <w:color w:val="000000" w:themeColor="text1"/>
          <w:sz w:val="24"/>
          <w:szCs w:val="24"/>
        </w:rPr>
        <w:t>. Always segregate domestic and clinical waste, in accordance with local policy. Used nappies/ pads, gloves, aprons and soiled dressings should be stored in correct clinical waste bags in foot-operated bins. All clinical waste must be removed by a registered waste contractor. All clinical waste bags should be less than two- thirds full and stored in a dedicated, secure area while awaiting collection.</w:t>
      </w:r>
    </w:p>
    <w:p w14:paraId="03B1F13C" w14:textId="77777777" w:rsidR="00087E0F" w:rsidRPr="00255A5C" w:rsidRDefault="00087E0F" w:rsidP="00087E0F">
      <w:pPr>
        <w:spacing w:after="260"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 xml:space="preserve">Sharps </w:t>
      </w:r>
      <w:r w:rsidRPr="00255A5C">
        <w:rPr>
          <w:rFonts w:cstheme="minorHAnsi"/>
          <w:color w:val="000000" w:themeColor="text1"/>
          <w:sz w:val="24"/>
          <w:szCs w:val="24"/>
        </w:rPr>
        <w:t>should be discarded straight into a sharps bin conforming to BS 7320 and UN 3291 standards. Sharps bins must be kept off the floor (preferably wall-mounted) and out of reach of children.</w:t>
      </w:r>
    </w:p>
    <w:p w14:paraId="5C804DEE" w14:textId="77777777" w:rsidR="00087E0F" w:rsidRPr="00255A5C" w:rsidRDefault="00087E0F" w:rsidP="00087E0F">
      <w:pPr>
        <w:spacing w:after="260" w:line="264" w:lineRule="exact"/>
        <w:rPr>
          <w:rFonts w:cstheme="minorHAnsi"/>
          <w:color w:val="000000" w:themeColor="text1"/>
          <w:sz w:val="24"/>
          <w:szCs w:val="24"/>
        </w:rPr>
      </w:pPr>
      <w:r w:rsidRPr="00255A5C">
        <w:rPr>
          <w:rStyle w:val="Bodytext20"/>
          <w:rFonts w:asciiTheme="minorHAnsi" w:hAnsiTheme="minorHAnsi" w:cstheme="minorHAnsi"/>
          <w:color w:val="000000" w:themeColor="text1"/>
          <w:sz w:val="24"/>
          <w:szCs w:val="24"/>
        </w:rPr>
        <w:t xml:space="preserve">SHARPS INJURIES AND BITES </w:t>
      </w:r>
      <w:r w:rsidRPr="00255A5C">
        <w:rPr>
          <w:rFonts w:cstheme="minorHAnsi"/>
          <w:color w:val="000000" w:themeColor="text1"/>
          <w:sz w:val="24"/>
          <w:szCs w:val="24"/>
        </w:rPr>
        <w:t>If skin is broken, encourage the wound to bleed/ wash thoroughly using soap and water. Contact GP or occupational health or go to A&amp;E immediately. Ensure local policy is in place for staff to follow. Contact your local HPU for advice, if unsure.</w:t>
      </w:r>
    </w:p>
    <w:p w14:paraId="413A9A13" w14:textId="77777777" w:rsidR="00087E0F" w:rsidRPr="00255A5C" w:rsidRDefault="00087E0F" w:rsidP="00087E0F">
      <w:pPr>
        <w:spacing w:line="264" w:lineRule="exact"/>
        <w:ind w:left="200"/>
        <w:rPr>
          <w:rFonts w:cstheme="minorHAnsi"/>
          <w:color w:val="000000" w:themeColor="text1"/>
          <w:sz w:val="24"/>
          <w:szCs w:val="24"/>
        </w:rPr>
      </w:pPr>
      <w:r w:rsidRPr="00255A5C">
        <w:rPr>
          <w:rStyle w:val="Bodytext20"/>
          <w:rFonts w:asciiTheme="minorHAnsi" w:hAnsiTheme="minorHAnsi" w:cstheme="minorHAnsi"/>
          <w:color w:val="000000" w:themeColor="text1"/>
          <w:sz w:val="24"/>
          <w:szCs w:val="24"/>
        </w:rPr>
        <w:t>ANIMALS</w:t>
      </w:r>
    </w:p>
    <w:p w14:paraId="003592FD" w14:textId="77777777" w:rsidR="00087E0F" w:rsidRPr="00255A5C" w:rsidRDefault="00087E0F" w:rsidP="00087E0F">
      <w:pPr>
        <w:spacing w:after="260" w:line="264" w:lineRule="exact"/>
        <w:rPr>
          <w:rFonts w:cstheme="minorHAnsi"/>
          <w:color w:val="000000" w:themeColor="text1"/>
          <w:sz w:val="24"/>
          <w:szCs w:val="24"/>
        </w:rPr>
      </w:pPr>
      <w:r w:rsidRPr="00255A5C">
        <w:rPr>
          <w:rFonts w:cstheme="minorHAnsi"/>
          <w:color w:val="000000" w:themeColor="text1"/>
          <w:sz w:val="24"/>
          <w:szCs w:val="24"/>
        </w:rPr>
        <w:t>Animals may carry infections, so wash hands after handling animals. Health and Safety Executive (HSE) guidelines for protecting the health and safety of children should be followed.</w:t>
      </w:r>
    </w:p>
    <w:p w14:paraId="22549D59" w14:textId="77777777" w:rsidR="00087E0F" w:rsidRPr="00255A5C" w:rsidRDefault="00087E0F" w:rsidP="00087E0F">
      <w:pPr>
        <w:spacing w:after="260"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 xml:space="preserve">Animals in school </w:t>
      </w:r>
      <w:r w:rsidRPr="00255A5C">
        <w:rPr>
          <w:rFonts w:cstheme="minorHAnsi"/>
          <w:color w:val="000000" w:themeColor="text1"/>
          <w:sz w:val="24"/>
          <w:szCs w:val="24"/>
        </w:rPr>
        <w:t>(permanent or visiting). Ensure animals’ living quarters are kept clean and away from food areas. Waste should be disposed of regularly, and litter boxes not accessible to children. Children should not play with animals unsupervised. Veterinary advice should be sought on animal welfare and animal health issues and the suitability of the animal as a pet. Reptiles are not suitable as pets in schools and nurseries, as all species carry salmonella.</w:t>
      </w:r>
    </w:p>
    <w:p w14:paraId="232523F8" w14:textId="77777777" w:rsidR="00087E0F" w:rsidRPr="00255A5C" w:rsidRDefault="00087E0F" w:rsidP="00087E0F">
      <w:pPr>
        <w:spacing w:after="260" w:line="264" w:lineRule="exact"/>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Visits to farms</w:t>
      </w:r>
      <w:r w:rsidRPr="00255A5C">
        <w:rPr>
          <w:rFonts w:cstheme="minorHAnsi"/>
          <w:color w:val="000000" w:themeColor="text1"/>
          <w:sz w:val="24"/>
          <w:szCs w:val="24"/>
        </w:rPr>
        <w:t xml:space="preserve">. Please contact your local environmental health department who will provide you with help and advice when you are planning a visit to a farm or similar establishment. For more information see </w:t>
      </w:r>
      <w:r w:rsidR="004D6DE1">
        <w:fldChar w:fldCharType="begin"/>
      </w:r>
      <w:r w:rsidR="004D6DE1">
        <w:instrText xml:space="preserve"> HYPERLINK "http://www.hse.gov.uk/" </w:instrText>
      </w:r>
      <w:r w:rsidR="004D6DE1">
        <w:fldChar w:fldCharType="separate"/>
      </w:r>
      <w:r w:rsidRPr="00255A5C">
        <w:rPr>
          <w:rFonts w:cstheme="minorHAnsi"/>
          <w:color w:val="000000" w:themeColor="text1"/>
          <w:sz w:val="24"/>
          <w:szCs w:val="24"/>
        </w:rPr>
        <w:t>www.hse.gov.uk/</w:t>
      </w:r>
      <w:r w:rsidR="004D6DE1">
        <w:rPr>
          <w:rFonts w:cstheme="minorHAnsi"/>
          <w:color w:val="000000" w:themeColor="text1"/>
          <w:sz w:val="24"/>
          <w:szCs w:val="24"/>
        </w:rPr>
        <w:fldChar w:fldCharType="end"/>
      </w:r>
      <w:r w:rsidRPr="00255A5C">
        <w:rPr>
          <w:rFonts w:cstheme="minorHAnsi"/>
          <w:color w:val="000000" w:themeColor="text1"/>
          <w:sz w:val="24"/>
          <w:szCs w:val="24"/>
        </w:rPr>
        <w:t xml:space="preserve"> pubns/ais23.pdf</w:t>
      </w:r>
    </w:p>
    <w:p w14:paraId="62E1B1A4" w14:textId="77777777" w:rsidR="00087E0F" w:rsidRPr="00255A5C" w:rsidRDefault="00087E0F" w:rsidP="00087E0F">
      <w:pPr>
        <w:spacing w:line="264" w:lineRule="exact"/>
        <w:ind w:left="200"/>
        <w:rPr>
          <w:rFonts w:cstheme="minorHAnsi"/>
          <w:color w:val="000000" w:themeColor="text1"/>
          <w:sz w:val="24"/>
          <w:szCs w:val="24"/>
        </w:rPr>
      </w:pPr>
      <w:r w:rsidRPr="00255A5C">
        <w:rPr>
          <w:rStyle w:val="Bodytext20"/>
          <w:rFonts w:asciiTheme="minorHAnsi" w:hAnsiTheme="minorHAnsi" w:cstheme="minorHAnsi"/>
          <w:color w:val="000000" w:themeColor="text1"/>
          <w:sz w:val="24"/>
          <w:szCs w:val="24"/>
        </w:rPr>
        <w:t>VULNERABLE CHILDREN</w:t>
      </w:r>
    </w:p>
    <w:p w14:paraId="0768C489" w14:textId="77777777" w:rsidR="00087E0F" w:rsidRPr="00255A5C" w:rsidRDefault="00087E0F" w:rsidP="00087E0F">
      <w:pPr>
        <w:spacing w:after="260" w:line="264" w:lineRule="exact"/>
        <w:rPr>
          <w:rFonts w:cstheme="minorHAnsi"/>
          <w:color w:val="000000" w:themeColor="text1"/>
          <w:sz w:val="24"/>
          <w:szCs w:val="24"/>
        </w:rPr>
      </w:pPr>
      <w:r w:rsidRPr="00255A5C">
        <w:rPr>
          <w:rFonts w:cstheme="minorHAnsi"/>
          <w:color w:val="000000" w:themeColor="text1"/>
          <w:sz w:val="24"/>
          <w:szCs w:val="24"/>
        </w:rPr>
        <w:t xml:space="preserve">Some medical conditions make children vulnerable to infections that would rarely be serious in most children, these include those being treated for leukaemia or other cancers, on high doses of steroids and with conditions that seriously reduce immunity. Schools and nurseries and childminders will normally have been made aware of such children. These children are particularly vulnerable to chickenpox or measles and, if exposed to either of these, the parent/carer should be informed promptly and further medical advice sought. It may </w:t>
      </w:r>
      <w:r w:rsidRPr="00255A5C">
        <w:rPr>
          <w:rFonts w:cstheme="minorHAnsi"/>
          <w:color w:val="000000" w:themeColor="text1"/>
          <w:sz w:val="24"/>
          <w:szCs w:val="24"/>
        </w:rPr>
        <w:lastRenderedPageBreak/>
        <w:t>be advisable for these children to have additional immunisations, for example pneumococcal and influenza.</w:t>
      </w:r>
    </w:p>
    <w:p w14:paraId="59487B15" w14:textId="77777777" w:rsidR="00087E0F" w:rsidRPr="00255A5C" w:rsidRDefault="00087E0F" w:rsidP="00087E0F">
      <w:pPr>
        <w:spacing w:line="264" w:lineRule="exact"/>
        <w:rPr>
          <w:rFonts w:cstheme="minorHAnsi"/>
          <w:color w:val="000000" w:themeColor="text1"/>
          <w:sz w:val="24"/>
          <w:szCs w:val="24"/>
        </w:rPr>
      </w:pPr>
      <w:r w:rsidRPr="00255A5C">
        <w:rPr>
          <w:rStyle w:val="Bodytext20"/>
          <w:rFonts w:asciiTheme="minorHAnsi" w:hAnsiTheme="minorHAnsi" w:cstheme="minorHAnsi"/>
          <w:color w:val="000000" w:themeColor="text1"/>
          <w:sz w:val="24"/>
          <w:szCs w:val="24"/>
        </w:rPr>
        <w:t xml:space="preserve">FEMALE STAFF# - PREGNANCY </w:t>
      </w:r>
      <w:r w:rsidRPr="00255A5C">
        <w:rPr>
          <w:rFonts w:cstheme="minorHAnsi"/>
          <w:color w:val="000000" w:themeColor="text1"/>
          <w:sz w:val="24"/>
          <w:szCs w:val="24"/>
        </w:rPr>
        <w:t>If a pregnant woman develops a rash or is in direct contact with someone with a potentially infectious rash, this should be investigated by a doctor. The greatest risk to pregnant women from such infections comes from their own child/children, rather than the workplace.</w:t>
      </w:r>
    </w:p>
    <w:p w14:paraId="4CA6C120" w14:textId="77777777" w:rsidR="00087E0F" w:rsidRPr="00255A5C" w:rsidRDefault="00087E0F" w:rsidP="00087E0F">
      <w:pPr>
        <w:spacing w:line="264" w:lineRule="exact"/>
        <w:ind w:left="200"/>
        <w:rPr>
          <w:rFonts w:cstheme="minorHAnsi"/>
          <w:color w:val="000000" w:themeColor="text1"/>
          <w:sz w:val="24"/>
          <w:szCs w:val="24"/>
        </w:rPr>
      </w:pPr>
      <w:r w:rsidRPr="00255A5C">
        <w:rPr>
          <w:rFonts w:cstheme="minorHAnsi"/>
          <w:color w:val="000000" w:themeColor="text1"/>
          <w:sz w:val="24"/>
          <w:szCs w:val="24"/>
        </w:rPr>
        <w:t>• Chickenpox can affect the pregnancy if a woman has not already had the infection. Report exposure to midwife and GP at any stage of exposure. The GP and antenatal carer will arrange a blood test to check for immunity. Shingles is caused by the same virus as chickenpox, so anyone who has not had chickenpox is potentially vulnerable to the infection if they have close contact with a case of shingles.</w:t>
      </w:r>
    </w:p>
    <w:p w14:paraId="344BC311" w14:textId="77777777" w:rsidR="00087E0F" w:rsidRPr="00255A5C" w:rsidRDefault="00087E0F" w:rsidP="00087E0F">
      <w:pPr>
        <w:widowControl w:val="0"/>
        <w:numPr>
          <w:ilvl w:val="0"/>
          <w:numId w:val="29"/>
        </w:numPr>
        <w:tabs>
          <w:tab w:val="left" w:pos="202"/>
        </w:tabs>
        <w:spacing w:after="0" w:line="264" w:lineRule="exact"/>
        <w:ind w:left="160" w:hanging="160"/>
        <w:rPr>
          <w:rFonts w:cstheme="minorHAnsi"/>
          <w:color w:val="000000" w:themeColor="text1"/>
          <w:sz w:val="24"/>
          <w:szCs w:val="24"/>
        </w:rPr>
      </w:pPr>
      <w:r w:rsidRPr="00255A5C">
        <w:rPr>
          <w:rFonts w:cstheme="minorHAnsi"/>
          <w:color w:val="000000" w:themeColor="text1"/>
          <w:sz w:val="24"/>
          <w:szCs w:val="24"/>
        </w:rPr>
        <w:t>German measles (rubella). If a pregnant woman comes into contact with german measles she should inform her GP and antenatal carer immediately to ensure investigation. The infection may affect the developing baby if the woman is not immune and is exposed in early pregnancy.</w:t>
      </w:r>
    </w:p>
    <w:p w14:paraId="59871FDE" w14:textId="77777777" w:rsidR="00087E0F" w:rsidRPr="00255A5C" w:rsidRDefault="00087E0F" w:rsidP="00087E0F">
      <w:pPr>
        <w:widowControl w:val="0"/>
        <w:numPr>
          <w:ilvl w:val="0"/>
          <w:numId w:val="29"/>
        </w:numPr>
        <w:tabs>
          <w:tab w:val="left" w:pos="202"/>
        </w:tabs>
        <w:spacing w:after="0" w:line="264" w:lineRule="exact"/>
        <w:ind w:left="160" w:hanging="160"/>
        <w:rPr>
          <w:rFonts w:cstheme="minorHAnsi"/>
          <w:color w:val="000000" w:themeColor="text1"/>
          <w:sz w:val="24"/>
          <w:szCs w:val="24"/>
        </w:rPr>
      </w:pPr>
      <w:r w:rsidRPr="00255A5C">
        <w:rPr>
          <w:rFonts w:cstheme="minorHAnsi"/>
          <w:color w:val="000000" w:themeColor="text1"/>
          <w:sz w:val="24"/>
          <w:szCs w:val="24"/>
        </w:rPr>
        <w:t>Slapped cheek disease (parvovirus B19) can occasionally affect an unborn child. If exposed early in pregnancy (before 20 weeks), inform whoever is giving antenatal care as this must be investigated promptly.</w:t>
      </w:r>
    </w:p>
    <w:p w14:paraId="2FDE666F" w14:textId="77777777" w:rsidR="00087E0F" w:rsidRPr="00255A5C" w:rsidRDefault="00087E0F" w:rsidP="00087E0F">
      <w:pPr>
        <w:widowControl w:val="0"/>
        <w:numPr>
          <w:ilvl w:val="0"/>
          <w:numId w:val="29"/>
        </w:numPr>
        <w:tabs>
          <w:tab w:val="left" w:pos="202"/>
        </w:tabs>
        <w:spacing w:after="0" w:line="264" w:lineRule="exact"/>
        <w:ind w:left="160" w:hanging="160"/>
        <w:rPr>
          <w:rFonts w:cstheme="minorHAnsi"/>
          <w:color w:val="000000" w:themeColor="text1"/>
          <w:sz w:val="24"/>
          <w:szCs w:val="24"/>
        </w:rPr>
      </w:pPr>
      <w:r w:rsidRPr="00255A5C">
        <w:rPr>
          <w:rFonts w:cstheme="minorHAnsi"/>
          <w:color w:val="000000" w:themeColor="text1"/>
          <w:sz w:val="24"/>
          <w:szCs w:val="24"/>
        </w:rPr>
        <w:t>Measles during pregnancy can result in early delivery or even loss of the baby. If a pregnant woman is exposed she should immediately inform whoever is giving antenatal care to ensure investigation.</w:t>
      </w:r>
    </w:p>
    <w:p w14:paraId="020C818D" w14:textId="77777777" w:rsidR="00087E0F" w:rsidRPr="00255A5C" w:rsidRDefault="00087E0F" w:rsidP="00087E0F">
      <w:pPr>
        <w:spacing w:after="53" w:line="264" w:lineRule="exact"/>
        <w:ind w:left="200"/>
        <w:rPr>
          <w:rFonts w:cstheme="minorHAnsi"/>
          <w:color w:val="000000" w:themeColor="text1"/>
          <w:sz w:val="24"/>
          <w:szCs w:val="24"/>
        </w:rPr>
      </w:pPr>
      <w:r w:rsidRPr="00255A5C">
        <w:rPr>
          <w:rFonts w:cstheme="minorHAnsi"/>
          <w:color w:val="000000" w:themeColor="text1"/>
          <w:sz w:val="24"/>
          <w:szCs w:val="24"/>
        </w:rPr>
        <w:t>• All female staff under the age of 25 working with young children should have evidence of two doses of MMR vaccine.</w:t>
      </w:r>
    </w:p>
    <w:p w14:paraId="34D2ADCE" w14:textId="77777777" w:rsidR="00087E0F" w:rsidRPr="00255A5C" w:rsidRDefault="00087E0F" w:rsidP="00087E0F">
      <w:pPr>
        <w:spacing w:line="523" w:lineRule="exact"/>
        <w:rPr>
          <w:rFonts w:cstheme="minorHAnsi"/>
          <w:color w:val="000000" w:themeColor="text1"/>
          <w:sz w:val="24"/>
          <w:szCs w:val="24"/>
        </w:rPr>
      </w:pPr>
      <w:r w:rsidRPr="00255A5C">
        <w:rPr>
          <w:rFonts w:cstheme="minorHAnsi"/>
          <w:color w:val="000000" w:themeColor="text1"/>
          <w:sz w:val="24"/>
          <w:szCs w:val="24"/>
          <w:vertAlign w:val="superscript"/>
        </w:rPr>
        <w:t>#</w:t>
      </w:r>
      <w:r w:rsidRPr="00255A5C">
        <w:rPr>
          <w:rFonts w:cstheme="minorHAnsi"/>
          <w:color w:val="000000" w:themeColor="text1"/>
          <w:sz w:val="24"/>
          <w:szCs w:val="24"/>
        </w:rPr>
        <w:t xml:space="preserve">The above advice also applies to pregnant students. </w:t>
      </w:r>
      <w:r w:rsidRPr="00255A5C">
        <w:rPr>
          <w:rStyle w:val="Bodytext20"/>
          <w:rFonts w:asciiTheme="minorHAnsi" w:hAnsiTheme="minorHAnsi" w:cstheme="minorHAnsi"/>
          <w:color w:val="000000" w:themeColor="text1"/>
          <w:sz w:val="24"/>
          <w:szCs w:val="24"/>
        </w:rPr>
        <w:t>IMMUNISATIONS</w:t>
      </w:r>
    </w:p>
    <w:p w14:paraId="1162786E" w14:textId="77777777" w:rsidR="00087E0F" w:rsidRPr="00255A5C" w:rsidRDefault="00087E0F" w:rsidP="00087E0F">
      <w:pPr>
        <w:spacing w:after="260" w:line="264" w:lineRule="exact"/>
        <w:rPr>
          <w:rFonts w:cstheme="minorHAnsi"/>
          <w:color w:val="000000" w:themeColor="text1"/>
          <w:sz w:val="24"/>
          <w:szCs w:val="24"/>
        </w:rPr>
      </w:pPr>
      <w:r w:rsidRPr="00255A5C">
        <w:rPr>
          <w:rFonts w:cstheme="minorHAnsi"/>
          <w:color w:val="000000" w:themeColor="text1"/>
          <w:sz w:val="24"/>
          <w:szCs w:val="24"/>
        </w:rPr>
        <w:t>Immunisation status should always be checked at school entry and at the time of any vaccination. Parents should be encouraged to have their child immunised and any immunisation missed or further catch-up doses organised through the child’s GP.</w:t>
      </w:r>
    </w:p>
    <w:p w14:paraId="09B2CE1C" w14:textId="77777777" w:rsidR="00087E0F" w:rsidRPr="00255A5C" w:rsidRDefault="00087E0F" w:rsidP="00087E0F">
      <w:pPr>
        <w:spacing w:line="264" w:lineRule="exact"/>
        <w:rPr>
          <w:rFonts w:cstheme="minorHAnsi"/>
          <w:color w:val="000000" w:themeColor="text1"/>
          <w:sz w:val="24"/>
          <w:szCs w:val="24"/>
        </w:rPr>
        <w:sectPr w:rsidR="00087E0F" w:rsidRPr="00255A5C" w:rsidSect="00087E0F">
          <w:pgSz w:w="11900" w:h="16840"/>
          <w:pgMar w:top="720" w:right="720" w:bottom="720" w:left="720" w:header="0" w:footer="3" w:gutter="0"/>
          <w:cols w:num="2" w:space="377"/>
          <w:noEndnote/>
          <w:docGrid w:linePitch="360"/>
        </w:sectPr>
      </w:pPr>
      <w:r w:rsidRPr="00255A5C">
        <w:rPr>
          <w:rFonts w:cstheme="minorHAnsi"/>
          <w:color w:val="000000" w:themeColor="text1"/>
          <w:sz w:val="24"/>
          <w:szCs w:val="24"/>
        </w:rPr>
        <w:t xml:space="preserve">For the most up-to-date immunisation advice </w:t>
      </w:r>
      <w:r w:rsidR="004D6DE1">
        <w:fldChar w:fldCharType="begin"/>
      </w:r>
      <w:r w:rsidR="004D6DE1">
        <w:instrText xml:space="preserve"> HYPERLINK "http://www.immunisation.nhs.uk" </w:instrText>
      </w:r>
      <w:r w:rsidR="004D6DE1">
        <w:fldChar w:fldCharType="separate"/>
      </w:r>
      <w:r w:rsidRPr="00255A5C">
        <w:rPr>
          <w:rStyle w:val="Bodytext20"/>
          <w:rFonts w:asciiTheme="minorHAnsi" w:hAnsiTheme="minorHAnsi" w:cstheme="minorHAnsi"/>
          <w:color w:val="000000" w:themeColor="text1"/>
          <w:sz w:val="24"/>
          <w:szCs w:val="24"/>
        </w:rPr>
        <w:t>www.immunisation.nhs.uk</w:t>
      </w:r>
      <w:r w:rsidR="004D6DE1">
        <w:rPr>
          <w:rStyle w:val="Bodytext20"/>
          <w:rFonts w:asciiTheme="minorHAnsi" w:hAnsiTheme="minorHAnsi" w:cstheme="minorHAnsi"/>
          <w:color w:val="000000" w:themeColor="text1"/>
          <w:sz w:val="24"/>
          <w:szCs w:val="24"/>
        </w:rPr>
        <w:fldChar w:fldCharType="end"/>
      </w:r>
      <w:r w:rsidRPr="00255A5C">
        <w:rPr>
          <w:rFonts w:cstheme="minorHAnsi"/>
          <w:color w:val="000000" w:themeColor="text1"/>
          <w:sz w:val="24"/>
          <w:szCs w:val="24"/>
        </w:rPr>
        <w:t>, or the school health service can advise on the latest national immunisation schedule.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29"/>
        <w:gridCol w:w="6163"/>
        <w:gridCol w:w="2299"/>
      </w:tblGrid>
      <w:tr w:rsidR="001D53EF" w:rsidRPr="00255A5C" w14:paraId="0E7DB335" w14:textId="77777777" w:rsidTr="000377AD">
        <w:trPr>
          <w:trHeight w:hRule="exact" w:val="720"/>
          <w:jc w:val="center"/>
        </w:trPr>
        <w:tc>
          <w:tcPr>
            <w:tcW w:w="2429" w:type="dxa"/>
            <w:tcBorders>
              <w:top w:val="single" w:sz="4" w:space="0" w:color="auto"/>
              <w:left w:val="single" w:sz="4" w:space="0" w:color="auto"/>
            </w:tcBorders>
            <w:shd w:val="clear" w:color="auto" w:fill="D9DADC"/>
          </w:tcPr>
          <w:p w14:paraId="365BC375"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lastRenderedPageBreak/>
              <w:t>2 months old</w:t>
            </w:r>
          </w:p>
        </w:tc>
        <w:tc>
          <w:tcPr>
            <w:tcW w:w="6163" w:type="dxa"/>
            <w:tcBorders>
              <w:top w:val="single" w:sz="4" w:space="0" w:color="auto"/>
              <w:left w:val="single" w:sz="4" w:space="0" w:color="auto"/>
            </w:tcBorders>
            <w:shd w:val="clear" w:color="auto" w:fill="FFFFFF"/>
            <w:vAlign w:val="center"/>
          </w:tcPr>
          <w:p w14:paraId="796642A1"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Diphtheria, tetanus, pertussis, polio and Hib (DTaP/IPV/Hib) Pneumococcal (PCV)</w:t>
            </w:r>
          </w:p>
        </w:tc>
        <w:tc>
          <w:tcPr>
            <w:tcW w:w="2299" w:type="dxa"/>
            <w:tcBorders>
              <w:top w:val="single" w:sz="4" w:space="0" w:color="auto"/>
              <w:left w:val="single" w:sz="4" w:space="0" w:color="auto"/>
              <w:right w:val="single" w:sz="4" w:space="0" w:color="auto"/>
            </w:tcBorders>
            <w:shd w:val="clear" w:color="auto" w:fill="FFFFFF"/>
            <w:vAlign w:val="center"/>
          </w:tcPr>
          <w:p w14:paraId="6317269A"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p w14:paraId="0A30D590"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tc>
      </w:tr>
      <w:tr w:rsidR="001D53EF" w:rsidRPr="00255A5C" w14:paraId="6277E402" w14:textId="77777777" w:rsidTr="000377AD">
        <w:trPr>
          <w:trHeight w:hRule="exact" w:val="701"/>
          <w:jc w:val="center"/>
        </w:trPr>
        <w:tc>
          <w:tcPr>
            <w:tcW w:w="2429" w:type="dxa"/>
            <w:tcBorders>
              <w:top w:val="single" w:sz="4" w:space="0" w:color="auto"/>
              <w:left w:val="single" w:sz="4" w:space="0" w:color="auto"/>
            </w:tcBorders>
            <w:shd w:val="clear" w:color="auto" w:fill="D9DADC"/>
          </w:tcPr>
          <w:p w14:paraId="0750AD15"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3 months old</w:t>
            </w:r>
          </w:p>
        </w:tc>
        <w:tc>
          <w:tcPr>
            <w:tcW w:w="6163" w:type="dxa"/>
            <w:tcBorders>
              <w:top w:val="single" w:sz="4" w:space="0" w:color="auto"/>
              <w:left w:val="single" w:sz="4" w:space="0" w:color="auto"/>
            </w:tcBorders>
            <w:shd w:val="clear" w:color="auto" w:fill="FFFFFF"/>
          </w:tcPr>
          <w:p w14:paraId="3D0CB447" w14:textId="77777777" w:rsidR="00087E0F" w:rsidRPr="00255A5C" w:rsidRDefault="00087E0F" w:rsidP="00087E0F">
            <w:pPr>
              <w:framePr w:w="10891" w:wrap="notBeside" w:vAnchor="text" w:hAnchor="page" w:x="581" w:y="118"/>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Diphtheria, tetanus, pertussis, polio and Hib (DTaP/IPV/Hib) Meningitis C (Men C)</w:t>
            </w:r>
          </w:p>
        </w:tc>
        <w:tc>
          <w:tcPr>
            <w:tcW w:w="2299" w:type="dxa"/>
            <w:tcBorders>
              <w:top w:val="single" w:sz="4" w:space="0" w:color="auto"/>
              <w:left w:val="single" w:sz="4" w:space="0" w:color="auto"/>
              <w:right w:val="single" w:sz="4" w:space="0" w:color="auto"/>
            </w:tcBorders>
            <w:shd w:val="clear" w:color="auto" w:fill="FFFFFF"/>
          </w:tcPr>
          <w:p w14:paraId="2B6CE3BB"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p w14:paraId="0B6951E8"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tc>
      </w:tr>
      <w:tr w:rsidR="001D53EF" w:rsidRPr="00255A5C" w14:paraId="600777FA" w14:textId="77777777" w:rsidTr="000377AD">
        <w:trPr>
          <w:trHeight w:hRule="exact" w:val="878"/>
          <w:jc w:val="center"/>
        </w:trPr>
        <w:tc>
          <w:tcPr>
            <w:tcW w:w="2429" w:type="dxa"/>
            <w:tcBorders>
              <w:top w:val="single" w:sz="4" w:space="0" w:color="auto"/>
              <w:left w:val="single" w:sz="4" w:space="0" w:color="auto"/>
            </w:tcBorders>
            <w:shd w:val="clear" w:color="auto" w:fill="D9DADC"/>
          </w:tcPr>
          <w:p w14:paraId="2C72F971"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4 months old</w:t>
            </w:r>
          </w:p>
        </w:tc>
        <w:tc>
          <w:tcPr>
            <w:tcW w:w="6163" w:type="dxa"/>
            <w:tcBorders>
              <w:top w:val="single" w:sz="4" w:space="0" w:color="auto"/>
              <w:left w:val="single" w:sz="4" w:space="0" w:color="auto"/>
            </w:tcBorders>
            <w:shd w:val="clear" w:color="auto" w:fill="FFFFFF"/>
            <w:vAlign w:val="bottom"/>
          </w:tcPr>
          <w:p w14:paraId="51D84049" w14:textId="77777777" w:rsidR="00087E0F" w:rsidRPr="00255A5C" w:rsidRDefault="00087E0F" w:rsidP="00087E0F">
            <w:pPr>
              <w:framePr w:w="10891" w:wrap="notBeside" w:vAnchor="text" w:hAnchor="page" w:x="581" w:y="118"/>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Diphtheria, tetanus, pertussis, polio and Hib (DTaP/IPV/Hib) Pneumococcal (PCV)</w:t>
            </w:r>
          </w:p>
          <w:p w14:paraId="7027215C" w14:textId="77777777" w:rsidR="00087E0F" w:rsidRPr="00255A5C" w:rsidRDefault="00087E0F" w:rsidP="00087E0F">
            <w:pPr>
              <w:framePr w:w="10891" w:wrap="notBeside" w:vAnchor="text" w:hAnchor="page" w:x="581" w:y="118"/>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Meningitis C (Men C)</w:t>
            </w:r>
          </w:p>
        </w:tc>
        <w:tc>
          <w:tcPr>
            <w:tcW w:w="2299" w:type="dxa"/>
            <w:tcBorders>
              <w:top w:val="single" w:sz="4" w:space="0" w:color="auto"/>
              <w:left w:val="single" w:sz="4" w:space="0" w:color="auto"/>
              <w:right w:val="single" w:sz="4" w:space="0" w:color="auto"/>
            </w:tcBorders>
            <w:shd w:val="clear" w:color="auto" w:fill="FFFFFF"/>
            <w:vAlign w:val="bottom"/>
          </w:tcPr>
          <w:p w14:paraId="2837B564"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p w14:paraId="7C36979D"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p w14:paraId="55635D84"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tc>
      </w:tr>
      <w:tr w:rsidR="001D53EF" w:rsidRPr="00255A5C" w14:paraId="57CE3C5F" w14:textId="77777777" w:rsidTr="000377AD">
        <w:trPr>
          <w:trHeight w:hRule="exact" w:val="451"/>
          <w:jc w:val="center"/>
        </w:trPr>
        <w:tc>
          <w:tcPr>
            <w:tcW w:w="2429" w:type="dxa"/>
            <w:tcBorders>
              <w:top w:val="single" w:sz="4" w:space="0" w:color="auto"/>
              <w:left w:val="single" w:sz="4" w:space="0" w:color="auto"/>
            </w:tcBorders>
            <w:shd w:val="clear" w:color="auto" w:fill="D9DADC"/>
          </w:tcPr>
          <w:p w14:paraId="1992A8A9"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Around 12 months</w:t>
            </w:r>
          </w:p>
        </w:tc>
        <w:tc>
          <w:tcPr>
            <w:tcW w:w="6163" w:type="dxa"/>
            <w:tcBorders>
              <w:top w:val="single" w:sz="4" w:space="0" w:color="auto"/>
              <w:left w:val="single" w:sz="4" w:space="0" w:color="auto"/>
            </w:tcBorders>
            <w:shd w:val="clear" w:color="auto" w:fill="FFFFFF"/>
          </w:tcPr>
          <w:p w14:paraId="2A5D1205"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Hib/meningitis C</w:t>
            </w:r>
          </w:p>
        </w:tc>
        <w:tc>
          <w:tcPr>
            <w:tcW w:w="2299" w:type="dxa"/>
            <w:tcBorders>
              <w:top w:val="single" w:sz="4" w:space="0" w:color="auto"/>
              <w:left w:val="single" w:sz="4" w:space="0" w:color="auto"/>
              <w:right w:val="single" w:sz="4" w:space="0" w:color="auto"/>
            </w:tcBorders>
            <w:shd w:val="clear" w:color="auto" w:fill="FFFFFF"/>
          </w:tcPr>
          <w:p w14:paraId="4F890D40"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tc>
      </w:tr>
      <w:tr w:rsidR="001D53EF" w:rsidRPr="00255A5C" w14:paraId="42E1FA2E" w14:textId="77777777" w:rsidTr="000377AD">
        <w:trPr>
          <w:trHeight w:hRule="exact" w:val="706"/>
          <w:jc w:val="center"/>
        </w:trPr>
        <w:tc>
          <w:tcPr>
            <w:tcW w:w="2429" w:type="dxa"/>
            <w:tcBorders>
              <w:top w:val="single" w:sz="4" w:space="0" w:color="auto"/>
              <w:left w:val="single" w:sz="4" w:space="0" w:color="auto"/>
            </w:tcBorders>
            <w:shd w:val="clear" w:color="auto" w:fill="D9DADC"/>
          </w:tcPr>
          <w:p w14:paraId="1DEEE679"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Around 13 months</w:t>
            </w:r>
          </w:p>
        </w:tc>
        <w:tc>
          <w:tcPr>
            <w:tcW w:w="6163" w:type="dxa"/>
            <w:tcBorders>
              <w:top w:val="single" w:sz="4" w:space="0" w:color="auto"/>
              <w:left w:val="single" w:sz="4" w:space="0" w:color="auto"/>
            </w:tcBorders>
            <w:shd w:val="clear" w:color="auto" w:fill="FFFFFF"/>
          </w:tcPr>
          <w:p w14:paraId="710C8140"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Measles Mumps and Rubella (MMR)</w:t>
            </w:r>
          </w:p>
          <w:p w14:paraId="30944716" w14:textId="77777777" w:rsidR="00087E0F" w:rsidRPr="00255A5C" w:rsidRDefault="00087E0F" w:rsidP="00087E0F">
            <w:pPr>
              <w:framePr w:w="10891" w:wrap="notBeside" w:vAnchor="text" w:hAnchor="page" w:x="581" w:y="118"/>
              <w:spacing w:line="292" w:lineRule="exact"/>
              <w:rPr>
                <w:rStyle w:val="Bodytext212pt"/>
                <w:rFonts w:asciiTheme="minorHAnsi" w:hAnsiTheme="minorHAnsi" w:cstheme="minorHAnsi"/>
                <w:color w:val="000000" w:themeColor="text1"/>
              </w:rPr>
            </w:pPr>
            <w:r w:rsidRPr="00255A5C">
              <w:rPr>
                <w:rStyle w:val="Bodytext212pt"/>
                <w:rFonts w:asciiTheme="minorHAnsi" w:hAnsiTheme="minorHAnsi" w:cstheme="minorHAnsi"/>
                <w:color w:val="000000" w:themeColor="text1"/>
              </w:rPr>
              <w:t>Pneumococcal (PCV)</w:t>
            </w:r>
          </w:p>
          <w:p w14:paraId="674E5BDD" w14:textId="77777777" w:rsidR="00750CFD" w:rsidRPr="00255A5C" w:rsidRDefault="00750CFD" w:rsidP="00087E0F">
            <w:pPr>
              <w:framePr w:w="10891" w:wrap="notBeside" w:vAnchor="text" w:hAnchor="page" w:x="581" w:y="118"/>
              <w:spacing w:line="292" w:lineRule="exact"/>
              <w:rPr>
                <w:rStyle w:val="Bodytext212pt"/>
                <w:rFonts w:asciiTheme="minorHAnsi" w:hAnsiTheme="minorHAnsi" w:cstheme="minorHAnsi"/>
                <w:color w:val="000000" w:themeColor="text1"/>
              </w:rPr>
            </w:pPr>
          </w:p>
          <w:p w14:paraId="2D50EE5C" w14:textId="77777777" w:rsidR="00750CFD" w:rsidRPr="00255A5C" w:rsidRDefault="00750CFD" w:rsidP="00087E0F">
            <w:pPr>
              <w:framePr w:w="10891" w:wrap="notBeside" w:vAnchor="text" w:hAnchor="page" w:x="581" w:y="118"/>
              <w:spacing w:line="292" w:lineRule="exact"/>
              <w:rPr>
                <w:rStyle w:val="Bodytext212pt"/>
                <w:rFonts w:asciiTheme="minorHAnsi" w:hAnsiTheme="minorHAnsi" w:cstheme="minorHAnsi"/>
                <w:color w:val="000000" w:themeColor="text1"/>
              </w:rPr>
            </w:pPr>
          </w:p>
          <w:p w14:paraId="4D6DBA10" w14:textId="77777777" w:rsidR="00750CFD" w:rsidRPr="00255A5C" w:rsidRDefault="00750CFD" w:rsidP="00087E0F">
            <w:pPr>
              <w:framePr w:w="10891" w:wrap="notBeside" w:vAnchor="text" w:hAnchor="page" w:x="581" w:y="118"/>
              <w:spacing w:line="292" w:lineRule="exact"/>
              <w:rPr>
                <w:rStyle w:val="Bodytext212pt"/>
                <w:rFonts w:asciiTheme="minorHAnsi" w:hAnsiTheme="minorHAnsi" w:cstheme="minorHAnsi"/>
                <w:color w:val="000000" w:themeColor="text1"/>
              </w:rPr>
            </w:pPr>
          </w:p>
          <w:p w14:paraId="07C77787" w14:textId="14D51405" w:rsidR="00750CFD" w:rsidRPr="00255A5C" w:rsidRDefault="00750CFD" w:rsidP="00087E0F">
            <w:pPr>
              <w:framePr w:w="10891" w:wrap="notBeside" w:vAnchor="text" w:hAnchor="page" w:x="581" w:y="118"/>
              <w:spacing w:line="292" w:lineRule="exact"/>
              <w:rPr>
                <w:rFonts w:cstheme="minorHAnsi"/>
                <w:color w:val="000000" w:themeColor="text1"/>
                <w:sz w:val="24"/>
                <w:szCs w:val="24"/>
              </w:rPr>
            </w:pPr>
          </w:p>
        </w:tc>
        <w:tc>
          <w:tcPr>
            <w:tcW w:w="2299" w:type="dxa"/>
            <w:tcBorders>
              <w:top w:val="single" w:sz="4" w:space="0" w:color="auto"/>
              <w:left w:val="single" w:sz="4" w:space="0" w:color="auto"/>
              <w:right w:val="single" w:sz="4" w:space="0" w:color="auto"/>
            </w:tcBorders>
            <w:shd w:val="clear" w:color="auto" w:fill="FFFFFF"/>
          </w:tcPr>
          <w:p w14:paraId="0A413284"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p w14:paraId="023B9579"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tc>
      </w:tr>
      <w:tr w:rsidR="001D53EF" w:rsidRPr="00255A5C" w14:paraId="5D02B11E" w14:textId="77777777" w:rsidTr="000377AD">
        <w:trPr>
          <w:trHeight w:hRule="exact" w:val="701"/>
          <w:jc w:val="center"/>
        </w:trPr>
        <w:tc>
          <w:tcPr>
            <w:tcW w:w="2429" w:type="dxa"/>
            <w:tcBorders>
              <w:top w:val="single" w:sz="4" w:space="0" w:color="auto"/>
              <w:left w:val="single" w:sz="4" w:space="0" w:color="auto"/>
            </w:tcBorders>
            <w:shd w:val="clear" w:color="auto" w:fill="D9DADC"/>
          </w:tcPr>
          <w:p w14:paraId="72478B88"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Three years and four months or soon after</w:t>
            </w:r>
          </w:p>
        </w:tc>
        <w:tc>
          <w:tcPr>
            <w:tcW w:w="6163" w:type="dxa"/>
            <w:tcBorders>
              <w:top w:val="single" w:sz="4" w:space="0" w:color="auto"/>
              <w:left w:val="single" w:sz="4" w:space="0" w:color="auto"/>
            </w:tcBorders>
            <w:shd w:val="clear" w:color="auto" w:fill="FFFFFF"/>
          </w:tcPr>
          <w:p w14:paraId="3DC0C290"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Diphtheria, tetanus, pertussis, polio (DTaP/</w:t>
            </w:r>
            <w:proofErr w:type="gramStart"/>
            <w:r w:rsidRPr="00255A5C">
              <w:rPr>
                <w:rStyle w:val="Bodytext212pt"/>
                <w:rFonts w:asciiTheme="minorHAnsi" w:hAnsiTheme="minorHAnsi" w:cstheme="minorHAnsi"/>
                <w:color w:val="000000" w:themeColor="text1"/>
              </w:rPr>
              <w:t>IPV)or</w:t>
            </w:r>
            <w:proofErr w:type="gramEnd"/>
            <w:r w:rsidRPr="00255A5C">
              <w:rPr>
                <w:rStyle w:val="Bodytext212pt"/>
                <w:rFonts w:asciiTheme="minorHAnsi" w:hAnsiTheme="minorHAnsi" w:cstheme="minorHAnsi"/>
                <w:color w:val="000000" w:themeColor="text1"/>
              </w:rPr>
              <w:t xml:space="preserve"> </w:t>
            </w:r>
            <w:proofErr w:type="spellStart"/>
            <w:r w:rsidRPr="00255A5C">
              <w:rPr>
                <w:rStyle w:val="Bodytext212pt"/>
                <w:rFonts w:asciiTheme="minorHAnsi" w:hAnsiTheme="minorHAnsi" w:cstheme="minorHAnsi"/>
                <w:color w:val="000000" w:themeColor="text1"/>
              </w:rPr>
              <w:t>dTaP</w:t>
            </w:r>
            <w:proofErr w:type="spellEnd"/>
            <w:r w:rsidRPr="00255A5C">
              <w:rPr>
                <w:rStyle w:val="Bodytext212pt"/>
                <w:rFonts w:asciiTheme="minorHAnsi" w:hAnsiTheme="minorHAnsi" w:cstheme="minorHAnsi"/>
                <w:color w:val="000000" w:themeColor="text1"/>
              </w:rPr>
              <w:t>/IPV Measles Mumps and Rubella (MMR)</w:t>
            </w:r>
          </w:p>
        </w:tc>
        <w:tc>
          <w:tcPr>
            <w:tcW w:w="2299" w:type="dxa"/>
            <w:tcBorders>
              <w:top w:val="single" w:sz="4" w:space="0" w:color="auto"/>
              <w:left w:val="single" w:sz="4" w:space="0" w:color="auto"/>
              <w:right w:val="single" w:sz="4" w:space="0" w:color="auto"/>
            </w:tcBorders>
            <w:shd w:val="clear" w:color="auto" w:fill="FFFFFF"/>
          </w:tcPr>
          <w:p w14:paraId="26F4E65B"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p w14:paraId="1C35F4F2"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tc>
      </w:tr>
      <w:tr w:rsidR="001D53EF" w:rsidRPr="00255A5C" w14:paraId="1CAE605A" w14:textId="77777777" w:rsidTr="000377AD">
        <w:trPr>
          <w:trHeight w:hRule="exact" w:val="442"/>
          <w:jc w:val="center"/>
        </w:trPr>
        <w:tc>
          <w:tcPr>
            <w:tcW w:w="2429" w:type="dxa"/>
            <w:tcBorders>
              <w:top w:val="single" w:sz="4" w:space="0" w:color="auto"/>
              <w:left w:val="single" w:sz="4" w:space="0" w:color="auto"/>
            </w:tcBorders>
            <w:shd w:val="clear" w:color="auto" w:fill="D9DADC"/>
          </w:tcPr>
          <w:p w14:paraId="4B51B77F"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13 to 18 years old</w:t>
            </w:r>
          </w:p>
        </w:tc>
        <w:tc>
          <w:tcPr>
            <w:tcW w:w="6163" w:type="dxa"/>
            <w:tcBorders>
              <w:top w:val="single" w:sz="4" w:space="0" w:color="auto"/>
              <w:left w:val="single" w:sz="4" w:space="0" w:color="auto"/>
            </w:tcBorders>
            <w:shd w:val="clear" w:color="auto" w:fill="FFFFFF"/>
          </w:tcPr>
          <w:p w14:paraId="18F956AF"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Tetanus, diphtheria, and polio (Td/IPV)</w:t>
            </w:r>
          </w:p>
        </w:tc>
        <w:tc>
          <w:tcPr>
            <w:tcW w:w="2299" w:type="dxa"/>
            <w:tcBorders>
              <w:top w:val="single" w:sz="4" w:space="0" w:color="auto"/>
              <w:left w:val="single" w:sz="4" w:space="0" w:color="auto"/>
              <w:right w:val="single" w:sz="4" w:space="0" w:color="auto"/>
            </w:tcBorders>
            <w:shd w:val="clear" w:color="auto" w:fill="FFFFFF"/>
          </w:tcPr>
          <w:p w14:paraId="307F3F5B" w14:textId="77777777" w:rsidR="00087E0F" w:rsidRPr="00255A5C" w:rsidRDefault="00087E0F" w:rsidP="00087E0F">
            <w:pPr>
              <w:framePr w:w="10891" w:wrap="notBeside" w:vAnchor="text" w:hAnchor="page" w:x="581" w:y="118"/>
              <w:spacing w:line="292"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One injection</w:t>
            </w:r>
          </w:p>
        </w:tc>
      </w:tr>
      <w:tr w:rsidR="001D53EF" w:rsidRPr="00255A5C" w14:paraId="5ACB2FAF" w14:textId="77777777" w:rsidTr="000377AD">
        <w:trPr>
          <w:trHeight w:hRule="exact" w:val="720"/>
          <w:jc w:val="center"/>
        </w:trPr>
        <w:tc>
          <w:tcPr>
            <w:tcW w:w="2429" w:type="dxa"/>
            <w:tcBorders>
              <w:top w:val="single" w:sz="4" w:space="0" w:color="auto"/>
              <w:left w:val="single" w:sz="4" w:space="0" w:color="auto"/>
              <w:bottom w:val="single" w:sz="4" w:space="0" w:color="auto"/>
            </w:tcBorders>
            <w:shd w:val="clear" w:color="auto" w:fill="D9DADC"/>
          </w:tcPr>
          <w:p w14:paraId="68B30B73"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Girls aged 12 to 13 years</w:t>
            </w:r>
          </w:p>
        </w:tc>
        <w:tc>
          <w:tcPr>
            <w:tcW w:w="6163" w:type="dxa"/>
            <w:tcBorders>
              <w:top w:val="single" w:sz="4" w:space="0" w:color="auto"/>
              <w:left w:val="single" w:sz="4" w:space="0" w:color="auto"/>
              <w:bottom w:val="single" w:sz="4" w:space="0" w:color="auto"/>
            </w:tcBorders>
            <w:shd w:val="clear" w:color="auto" w:fill="FFFFFF"/>
          </w:tcPr>
          <w:p w14:paraId="37CB21CE" w14:textId="77777777" w:rsidR="00087E0F" w:rsidRPr="00255A5C" w:rsidRDefault="00087E0F" w:rsidP="00087E0F">
            <w:pPr>
              <w:framePr w:w="10891" w:wrap="notBeside" w:vAnchor="text" w:hAnchor="page" w:x="581" w:y="118"/>
              <w:spacing w:line="264"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Cervical cancer caused by human papilloma virus types 16 and 18. HPV vaccine</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14:paraId="06DCAC50" w14:textId="77777777" w:rsidR="00087E0F" w:rsidRPr="00255A5C" w:rsidRDefault="00087E0F" w:rsidP="00087E0F">
            <w:pPr>
              <w:framePr w:w="10891" w:wrap="notBeside" w:vAnchor="text" w:hAnchor="page" w:x="581" w:y="118"/>
              <w:spacing w:line="259" w:lineRule="exact"/>
              <w:rPr>
                <w:rFonts w:cstheme="minorHAnsi"/>
                <w:color w:val="000000" w:themeColor="text1"/>
                <w:sz w:val="24"/>
                <w:szCs w:val="24"/>
              </w:rPr>
            </w:pPr>
            <w:r w:rsidRPr="00255A5C">
              <w:rPr>
                <w:rStyle w:val="Bodytext212pt"/>
                <w:rFonts w:asciiTheme="minorHAnsi" w:hAnsiTheme="minorHAnsi" w:cstheme="minorHAnsi"/>
                <w:color w:val="000000" w:themeColor="text1"/>
              </w:rPr>
              <w:t>Three doses over six months</w:t>
            </w:r>
          </w:p>
        </w:tc>
      </w:tr>
    </w:tbl>
    <w:p w14:paraId="3FF13660" w14:textId="77777777" w:rsidR="00087E0F" w:rsidRPr="00255A5C" w:rsidRDefault="00087E0F" w:rsidP="00087E0F">
      <w:pPr>
        <w:framePr w:w="10891" w:wrap="notBeside" w:vAnchor="text" w:hAnchor="page" w:x="581" w:y="118"/>
        <w:rPr>
          <w:rFonts w:cstheme="minorHAnsi"/>
          <w:color w:val="000000" w:themeColor="text1"/>
          <w:sz w:val="24"/>
          <w:szCs w:val="24"/>
        </w:rPr>
      </w:pPr>
    </w:p>
    <w:p w14:paraId="668469D8" w14:textId="77777777" w:rsidR="00087E0F" w:rsidRPr="00255A5C" w:rsidRDefault="00087E0F" w:rsidP="00087E0F">
      <w:pPr>
        <w:spacing w:before="472" w:after="260" w:line="264" w:lineRule="exact"/>
        <w:ind w:left="510" w:right="620"/>
        <w:jc w:val="both"/>
        <w:rPr>
          <w:rFonts w:cstheme="minorHAnsi"/>
          <w:color w:val="000000" w:themeColor="text1"/>
          <w:sz w:val="24"/>
          <w:szCs w:val="24"/>
        </w:rPr>
      </w:pPr>
      <w:r w:rsidRPr="00255A5C">
        <w:rPr>
          <w:rFonts w:cstheme="minorHAnsi"/>
          <w:color w:val="000000" w:themeColor="text1"/>
          <w:sz w:val="24"/>
          <w:szCs w:val="24"/>
        </w:rPr>
        <w:t>This is the UK Universal Immunisation Schedule. Children who present with certain risk factors may require additional immunisations. Some areas have local policies - check with your local HPU.</w:t>
      </w:r>
    </w:p>
    <w:p w14:paraId="00DD67BA" w14:textId="77777777" w:rsidR="00087E0F" w:rsidRPr="00255A5C" w:rsidRDefault="00087E0F" w:rsidP="00087E0F">
      <w:pPr>
        <w:spacing w:after="526" w:line="264" w:lineRule="exact"/>
        <w:ind w:left="510" w:right="620"/>
        <w:jc w:val="both"/>
        <w:rPr>
          <w:rFonts w:cstheme="minorHAnsi"/>
          <w:color w:val="000000" w:themeColor="text1"/>
          <w:sz w:val="24"/>
          <w:szCs w:val="24"/>
        </w:rPr>
      </w:pPr>
      <w:r w:rsidRPr="00255A5C">
        <w:rPr>
          <w:rStyle w:val="Bodytext314pt"/>
          <w:rFonts w:asciiTheme="minorHAnsi" w:hAnsiTheme="minorHAnsi" w:cstheme="minorHAnsi"/>
          <w:color w:val="000000" w:themeColor="text1"/>
          <w:sz w:val="24"/>
          <w:szCs w:val="24"/>
        </w:rPr>
        <w:t>Staff immunisations</w:t>
      </w:r>
      <w:r w:rsidRPr="00255A5C">
        <w:rPr>
          <w:rFonts w:cstheme="minorHAnsi"/>
          <w:color w:val="000000" w:themeColor="text1"/>
          <w:sz w:val="24"/>
          <w:szCs w:val="24"/>
        </w:rPr>
        <w:t>. All staff should undergo a full occupational health check prior to employment; this includes ensuring they are up to date with immunisations. All staff aged 16-25 should be advised to check they have had two doses of MMR.</w:t>
      </w:r>
    </w:p>
    <w:p w14:paraId="48E0FF65" w14:textId="77777777" w:rsidR="00087E0F" w:rsidRPr="00255A5C" w:rsidRDefault="00087E0F" w:rsidP="00087E0F">
      <w:pPr>
        <w:ind w:left="510"/>
        <w:jc w:val="both"/>
        <w:rPr>
          <w:rFonts w:cstheme="minorHAnsi"/>
          <w:color w:val="000000" w:themeColor="text1"/>
          <w:sz w:val="24"/>
          <w:szCs w:val="24"/>
        </w:rPr>
      </w:pPr>
      <w:r w:rsidRPr="00255A5C">
        <w:rPr>
          <w:rFonts w:cstheme="minorHAnsi"/>
          <w:color w:val="000000" w:themeColor="text1"/>
          <w:sz w:val="24"/>
          <w:szCs w:val="24"/>
        </w:rPr>
        <w:t xml:space="preserve">For references visit </w:t>
      </w:r>
      <w:hyperlink r:id="rId16" w:history="1">
        <w:r w:rsidRPr="00255A5C">
          <w:rPr>
            <w:rStyle w:val="Bodytext20"/>
            <w:rFonts w:asciiTheme="minorHAnsi" w:hAnsiTheme="minorHAnsi" w:cstheme="minorHAnsi"/>
            <w:color w:val="000000" w:themeColor="text1"/>
            <w:sz w:val="24"/>
            <w:szCs w:val="24"/>
          </w:rPr>
          <w:t>www.hpa.org.uk</w:t>
        </w:r>
      </w:hyperlink>
    </w:p>
    <w:p w14:paraId="45704352" w14:textId="4F4568EB" w:rsidR="001B7A72" w:rsidRPr="00255A5C" w:rsidRDefault="00087E0F" w:rsidP="00750CFD">
      <w:pPr>
        <w:ind w:left="510"/>
        <w:jc w:val="both"/>
        <w:rPr>
          <w:rFonts w:cstheme="minorHAnsi"/>
          <w:color w:val="000000" w:themeColor="text1"/>
          <w:sz w:val="24"/>
          <w:szCs w:val="24"/>
        </w:rPr>
      </w:pPr>
      <w:r w:rsidRPr="00255A5C">
        <w:rPr>
          <w:rFonts w:cstheme="minorHAnsi"/>
          <w:color w:val="000000" w:themeColor="text1"/>
          <w:sz w:val="24"/>
          <w:szCs w:val="24"/>
        </w:rPr>
        <w:t>Information produced with the assistance of the Royal College of Paediatrics and Child Healt</w:t>
      </w:r>
      <w:r w:rsidR="00750CFD" w:rsidRPr="00255A5C">
        <w:rPr>
          <w:rFonts w:cstheme="minorHAnsi"/>
          <w:color w:val="000000" w:themeColor="text1"/>
          <w:sz w:val="24"/>
          <w:szCs w:val="24"/>
        </w:rPr>
        <w:t>h</w:t>
      </w:r>
    </w:p>
    <w:sectPr w:rsidR="001B7A72" w:rsidRPr="00255A5C" w:rsidSect="00087E0F">
      <w:headerReference w:type="even" r:id="rId17"/>
      <w:headerReference w:type="default" r:id="rId18"/>
      <w:footerReference w:type="default" r:id="rId19"/>
      <w:head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2C5D" w14:textId="77777777" w:rsidR="00514B9E" w:rsidRDefault="00514B9E" w:rsidP="000A6816">
      <w:pPr>
        <w:spacing w:after="0" w:line="240" w:lineRule="auto"/>
      </w:pPr>
      <w:r>
        <w:separator/>
      </w:r>
    </w:p>
  </w:endnote>
  <w:endnote w:type="continuationSeparator" w:id="0">
    <w:p w14:paraId="5BF40BDF" w14:textId="77777777" w:rsidR="00514B9E" w:rsidRDefault="00514B9E" w:rsidP="000A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653A" w14:textId="0827D704" w:rsidR="00AC0119" w:rsidRPr="00585E51" w:rsidRDefault="00AC0119">
    <w:pPr>
      <w:pStyle w:val="Footer"/>
    </w:pPr>
  </w:p>
  <w:p w14:paraId="29120279" w14:textId="77777777" w:rsidR="00AC0119" w:rsidRDefault="00AC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8EA7" w14:textId="77777777" w:rsidR="00514B9E" w:rsidRDefault="00514B9E" w:rsidP="000A6816">
      <w:pPr>
        <w:spacing w:after="0" w:line="240" w:lineRule="auto"/>
      </w:pPr>
      <w:r>
        <w:separator/>
      </w:r>
    </w:p>
  </w:footnote>
  <w:footnote w:type="continuationSeparator" w:id="0">
    <w:p w14:paraId="3FE7208D" w14:textId="77777777" w:rsidR="00514B9E" w:rsidRDefault="00514B9E" w:rsidP="000A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DAFB" w14:textId="0E1484A4" w:rsidR="00400AAA" w:rsidRDefault="00400AAA">
    <w:pPr>
      <w:pStyle w:val="Header"/>
    </w:pPr>
  </w:p>
  <w:p w14:paraId="0F85DFA1" w14:textId="6510241B" w:rsidR="00AA780A" w:rsidRDefault="00AA7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A1F2" w14:textId="2DCAAFBF" w:rsidR="00AC0119" w:rsidRDefault="00AC0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4427" w14:textId="53C4EF74" w:rsidR="00AC0119" w:rsidRDefault="00AC0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6FA8" w14:textId="44312E51" w:rsidR="00AC0119" w:rsidRDefault="00AC0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659"/>
    <w:multiLevelType w:val="hybridMultilevel"/>
    <w:tmpl w:val="D6504A68"/>
    <w:lvl w:ilvl="0" w:tplc="04520001">
      <w:start w:val="1"/>
      <w:numFmt w:val="bullet"/>
      <w:lvlText w:val=""/>
      <w:lvlJc w:val="left"/>
      <w:pPr>
        <w:ind w:left="3600" w:hanging="360"/>
      </w:pPr>
      <w:rPr>
        <w:rFonts w:ascii="Symbol" w:hAnsi="Symbol" w:hint="default"/>
      </w:rPr>
    </w:lvl>
    <w:lvl w:ilvl="1" w:tplc="04520003" w:tentative="1">
      <w:start w:val="1"/>
      <w:numFmt w:val="bullet"/>
      <w:lvlText w:val="o"/>
      <w:lvlJc w:val="left"/>
      <w:pPr>
        <w:ind w:left="4320" w:hanging="360"/>
      </w:pPr>
      <w:rPr>
        <w:rFonts w:ascii="Courier New" w:hAnsi="Courier New" w:cs="Courier New" w:hint="default"/>
      </w:rPr>
    </w:lvl>
    <w:lvl w:ilvl="2" w:tplc="04520005" w:tentative="1">
      <w:start w:val="1"/>
      <w:numFmt w:val="bullet"/>
      <w:lvlText w:val=""/>
      <w:lvlJc w:val="left"/>
      <w:pPr>
        <w:ind w:left="5040" w:hanging="360"/>
      </w:pPr>
      <w:rPr>
        <w:rFonts w:ascii="Wingdings" w:hAnsi="Wingdings" w:hint="default"/>
      </w:rPr>
    </w:lvl>
    <w:lvl w:ilvl="3" w:tplc="04520001" w:tentative="1">
      <w:start w:val="1"/>
      <w:numFmt w:val="bullet"/>
      <w:lvlText w:val=""/>
      <w:lvlJc w:val="left"/>
      <w:pPr>
        <w:ind w:left="5760" w:hanging="360"/>
      </w:pPr>
      <w:rPr>
        <w:rFonts w:ascii="Symbol" w:hAnsi="Symbol" w:hint="default"/>
      </w:rPr>
    </w:lvl>
    <w:lvl w:ilvl="4" w:tplc="04520003" w:tentative="1">
      <w:start w:val="1"/>
      <w:numFmt w:val="bullet"/>
      <w:lvlText w:val="o"/>
      <w:lvlJc w:val="left"/>
      <w:pPr>
        <w:ind w:left="6480" w:hanging="360"/>
      </w:pPr>
      <w:rPr>
        <w:rFonts w:ascii="Courier New" w:hAnsi="Courier New" w:cs="Courier New" w:hint="default"/>
      </w:rPr>
    </w:lvl>
    <w:lvl w:ilvl="5" w:tplc="04520005" w:tentative="1">
      <w:start w:val="1"/>
      <w:numFmt w:val="bullet"/>
      <w:lvlText w:val=""/>
      <w:lvlJc w:val="left"/>
      <w:pPr>
        <w:ind w:left="7200" w:hanging="360"/>
      </w:pPr>
      <w:rPr>
        <w:rFonts w:ascii="Wingdings" w:hAnsi="Wingdings" w:hint="default"/>
      </w:rPr>
    </w:lvl>
    <w:lvl w:ilvl="6" w:tplc="04520001" w:tentative="1">
      <w:start w:val="1"/>
      <w:numFmt w:val="bullet"/>
      <w:lvlText w:val=""/>
      <w:lvlJc w:val="left"/>
      <w:pPr>
        <w:ind w:left="7920" w:hanging="360"/>
      </w:pPr>
      <w:rPr>
        <w:rFonts w:ascii="Symbol" w:hAnsi="Symbol" w:hint="default"/>
      </w:rPr>
    </w:lvl>
    <w:lvl w:ilvl="7" w:tplc="04520003" w:tentative="1">
      <w:start w:val="1"/>
      <w:numFmt w:val="bullet"/>
      <w:lvlText w:val="o"/>
      <w:lvlJc w:val="left"/>
      <w:pPr>
        <w:ind w:left="8640" w:hanging="360"/>
      </w:pPr>
      <w:rPr>
        <w:rFonts w:ascii="Courier New" w:hAnsi="Courier New" w:cs="Courier New" w:hint="default"/>
      </w:rPr>
    </w:lvl>
    <w:lvl w:ilvl="8" w:tplc="04520005" w:tentative="1">
      <w:start w:val="1"/>
      <w:numFmt w:val="bullet"/>
      <w:lvlText w:val=""/>
      <w:lvlJc w:val="left"/>
      <w:pPr>
        <w:ind w:left="9360" w:hanging="360"/>
      </w:pPr>
      <w:rPr>
        <w:rFonts w:ascii="Wingdings" w:hAnsi="Wingdings" w:hint="default"/>
      </w:rPr>
    </w:lvl>
  </w:abstractNum>
  <w:abstractNum w:abstractNumId="1" w15:restartNumberingAfterBreak="0">
    <w:nsid w:val="034D5E0E"/>
    <w:multiLevelType w:val="hybridMultilevel"/>
    <w:tmpl w:val="0D6EB6B4"/>
    <w:lvl w:ilvl="0" w:tplc="04520001">
      <w:start w:val="1"/>
      <w:numFmt w:val="bullet"/>
      <w:lvlText w:val=""/>
      <w:lvlJc w:val="left"/>
      <w:pPr>
        <w:ind w:left="3600" w:hanging="360"/>
      </w:pPr>
      <w:rPr>
        <w:rFonts w:ascii="Symbol" w:hAnsi="Symbol" w:hint="default"/>
      </w:rPr>
    </w:lvl>
    <w:lvl w:ilvl="1" w:tplc="04520003" w:tentative="1">
      <w:start w:val="1"/>
      <w:numFmt w:val="bullet"/>
      <w:lvlText w:val="o"/>
      <w:lvlJc w:val="left"/>
      <w:pPr>
        <w:ind w:left="4320" w:hanging="360"/>
      </w:pPr>
      <w:rPr>
        <w:rFonts w:ascii="Courier New" w:hAnsi="Courier New" w:cs="Courier New" w:hint="default"/>
      </w:rPr>
    </w:lvl>
    <w:lvl w:ilvl="2" w:tplc="04520005" w:tentative="1">
      <w:start w:val="1"/>
      <w:numFmt w:val="bullet"/>
      <w:lvlText w:val=""/>
      <w:lvlJc w:val="left"/>
      <w:pPr>
        <w:ind w:left="5040" w:hanging="360"/>
      </w:pPr>
      <w:rPr>
        <w:rFonts w:ascii="Wingdings" w:hAnsi="Wingdings" w:hint="default"/>
      </w:rPr>
    </w:lvl>
    <w:lvl w:ilvl="3" w:tplc="04520001" w:tentative="1">
      <w:start w:val="1"/>
      <w:numFmt w:val="bullet"/>
      <w:lvlText w:val=""/>
      <w:lvlJc w:val="left"/>
      <w:pPr>
        <w:ind w:left="5760" w:hanging="360"/>
      </w:pPr>
      <w:rPr>
        <w:rFonts w:ascii="Symbol" w:hAnsi="Symbol" w:hint="default"/>
      </w:rPr>
    </w:lvl>
    <w:lvl w:ilvl="4" w:tplc="04520003" w:tentative="1">
      <w:start w:val="1"/>
      <w:numFmt w:val="bullet"/>
      <w:lvlText w:val="o"/>
      <w:lvlJc w:val="left"/>
      <w:pPr>
        <w:ind w:left="6480" w:hanging="360"/>
      </w:pPr>
      <w:rPr>
        <w:rFonts w:ascii="Courier New" w:hAnsi="Courier New" w:cs="Courier New" w:hint="default"/>
      </w:rPr>
    </w:lvl>
    <w:lvl w:ilvl="5" w:tplc="04520005" w:tentative="1">
      <w:start w:val="1"/>
      <w:numFmt w:val="bullet"/>
      <w:lvlText w:val=""/>
      <w:lvlJc w:val="left"/>
      <w:pPr>
        <w:ind w:left="7200" w:hanging="360"/>
      </w:pPr>
      <w:rPr>
        <w:rFonts w:ascii="Wingdings" w:hAnsi="Wingdings" w:hint="default"/>
      </w:rPr>
    </w:lvl>
    <w:lvl w:ilvl="6" w:tplc="04520001" w:tentative="1">
      <w:start w:val="1"/>
      <w:numFmt w:val="bullet"/>
      <w:lvlText w:val=""/>
      <w:lvlJc w:val="left"/>
      <w:pPr>
        <w:ind w:left="7920" w:hanging="360"/>
      </w:pPr>
      <w:rPr>
        <w:rFonts w:ascii="Symbol" w:hAnsi="Symbol" w:hint="default"/>
      </w:rPr>
    </w:lvl>
    <w:lvl w:ilvl="7" w:tplc="04520003" w:tentative="1">
      <w:start w:val="1"/>
      <w:numFmt w:val="bullet"/>
      <w:lvlText w:val="o"/>
      <w:lvlJc w:val="left"/>
      <w:pPr>
        <w:ind w:left="8640" w:hanging="360"/>
      </w:pPr>
      <w:rPr>
        <w:rFonts w:ascii="Courier New" w:hAnsi="Courier New" w:cs="Courier New" w:hint="default"/>
      </w:rPr>
    </w:lvl>
    <w:lvl w:ilvl="8" w:tplc="04520005" w:tentative="1">
      <w:start w:val="1"/>
      <w:numFmt w:val="bullet"/>
      <w:lvlText w:val=""/>
      <w:lvlJc w:val="left"/>
      <w:pPr>
        <w:ind w:left="9360" w:hanging="360"/>
      </w:pPr>
      <w:rPr>
        <w:rFonts w:ascii="Wingdings" w:hAnsi="Wingdings" w:hint="default"/>
      </w:rPr>
    </w:lvl>
  </w:abstractNum>
  <w:abstractNum w:abstractNumId="2" w15:restartNumberingAfterBreak="0">
    <w:nsid w:val="0C0974AF"/>
    <w:multiLevelType w:val="hybridMultilevel"/>
    <w:tmpl w:val="719C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1415"/>
    <w:multiLevelType w:val="hybridMultilevel"/>
    <w:tmpl w:val="1C565D38"/>
    <w:lvl w:ilvl="0" w:tplc="04520001">
      <w:start w:val="1"/>
      <w:numFmt w:val="bullet"/>
      <w:lvlText w:val=""/>
      <w:lvlJc w:val="left"/>
      <w:pPr>
        <w:ind w:left="1077" w:hanging="360"/>
      </w:pPr>
      <w:rPr>
        <w:rFonts w:ascii="Symbol" w:hAnsi="Symbol" w:hint="default"/>
      </w:rPr>
    </w:lvl>
    <w:lvl w:ilvl="1" w:tplc="04520003" w:tentative="1">
      <w:start w:val="1"/>
      <w:numFmt w:val="bullet"/>
      <w:lvlText w:val="o"/>
      <w:lvlJc w:val="left"/>
      <w:pPr>
        <w:ind w:left="1797" w:hanging="360"/>
      </w:pPr>
      <w:rPr>
        <w:rFonts w:ascii="Courier New" w:hAnsi="Courier New" w:cs="Courier New" w:hint="default"/>
      </w:rPr>
    </w:lvl>
    <w:lvl w:ilvl="2" w:tplc="04520005" w:tentative="1">
      <w:start w:val="1"/>
      <w:numFmt w:val="bullet"/>
      <w:lvlText w:val=""/>
      <w:lvlJc w:val="left"/>
      <w:pPr>
        <w:ind w:left="2517" w:hanging="360"/>
      </w:pPr>
      <w:rPr>
        <w:rFonts w:ascii="Wingdings" w:hAnsi="Wingdings" w:hint="default"/>
      </w:rPr>
    </w:lvl>
    <w:lvl w:ilvl="3" w:tplc="04520001" w:tentative="1">
      <w:start w:val="1"/>
      <w:numFmt w:val="bullet"/>
      <w:lvlText w:val=""/>
      <w:lvlJc w:val="left"/>
      <w:pPr>
        <w:ind w:left="3237" w:hanging="360"/>
      </w:pPr>
      <w:rPr>
        <w:rFonts w:ascii="Symbol" w:hAnsi="Symbol" w:hint="default"/>
      </w:rPr>
    </w:lvl>
    <w:lvl w:ilvl="4" w:tplc="04520003" w:tentative="1">
      <w:start w:val="1"/>
      <w:numFmt w:val="bullet"/>
      <w:lvlText w:val="o"/>
      <w:lvlJc w:val="left"/>
      <w:pPr>
        <w:ind w:left="3957" w:hanging="360"/>
      </w:pPr>
      <w:rPr>
        <w:rFonts w:ascii="Courier New" w:hAnsi="Courier New" w:cs="Courier New" w:hint="default"/>
      </w:rPr>
    </w:lvl>
    <w:lvl w:ilvl="5" w:tplc="04520005" w:tentative="1">
      <w:start w:val="1"/>
      <w:numFmt w:val="bullet"/>
      <w:lvlText w:val=""/>
      <w:lvlJc w:val="left"/>
      <w:pPr>
        <w:ind w:left="4677" w:hanging="360"/>
      </w:pPr>
      <w:rPr>
        <w:rFonts w:ascii="Wingdings" w:hAnsi="Wingdings" w:hint="default"/>
      </w:rPr>
    </w:lvl>
    <w:lvl w:ilvl="6" w:tplc="04520001" w:tentative="1">
      <w:start w:val="1"/>
      <w:numFmt w:val="bullet"/>
      <w:lvlText w:val=""/>
      <w:lvlJc w:val="left"/>
      <w:pPr>
        <w:ind w:left="5397" w:hanging="360"/>
      </w:pPr>
      <w:rPr>
        <w:rFonts w:ascii="Symbol" w:hAnsi="Symbol" w:hint="default"/>
      </w:rPr>
    </w:lvl>
    <w:lvl w:ilvl="7" w:tplc="04520003" w:tentative="1">
      <w:start w:val="1"/>
      <w:numFmt w:val="bullet"/>
      <w:lvlText w:val="o"/>
      <w:lvlJc w:val="left"/>
      <w:pPr>
        <w:ind w:left="6117" w:hanging="360"/>
      </w:pPr>
      <w:rPr>
        <w:rFonts w:ascii="Courier New" w:hAnsi="Courier New" w:cs="Courier New" w:hint="default"/>
      </w:rPr>
    </w:lvl>
    <w:lvl w:ilvl="8" w:tplc="04520005" w:tentative="1">
      <w:start w:val="1"/>
      <w:numFmt w:val="bullet"/>
      <w:lvlText w:val=""/>
      <w:lvlJc w:val="left"/>
      <w:pPr>
        <w:ind w:left="6837" w:hanging="360"/>
      </w:pPr>
      <w:rPr>
        <w:rFonts w:ascii="Wingdings" w:hAnsi="Wingdings" w:hint="default"/>
      </w:rPr>
    </w:lvl>
  </w:abstractNum>
  <w:abstractNum w:abstractNumId="4" w15:restartNumberingAfterBreak="0">
    <w:nsid w:val="119A79EB"/>
    <w:multiLevelType w:val="hybridMultilevel"/>
    <w:tmpl w:val="F25C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C94B10"/>
    <w:multiLevelType w:val="hybridMultilevel"/>
    <w:tmpl w:val="CC9C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A5368"/>
    <w:multiLevelType w:val="hybridMultilevel"/>
    <w:tmpl w:val="F266B93E"/>
    <w:lvl w:ilvl="0" w:tplc="0452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7" w15:restartNumberingAfterBreak="0">
    <w:nsid w:val="23900A6D"/>
    <w:multiLevelType w:val="hybridMultilevel"/>
    <w:tmpl w:val="2FE6E5E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26541812"/>
    <w:multiLevelType w:val="hybridMultilevel"/>
    <w:tmpl w:val="3FEC8A9C"/>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C21"/>
    <w:multiLevelType w:val="hybridMultilevel"/>
    <w:tmpl w:val="46AC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1745C"/>
    <w:multiLevelType w:val="hybridMultilevel"/>
    <w:tmpl w:val="25A467C2"/>
    <w:lvl w:ilvl="0" w:tplc="35A8FC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A6E97"/>
    <w:multiLevelType w:val="hybridMultilevel"/>
    <w:tmpl w:val="AAD05D64"/>
    <w:lvl w:ilvl="0" w:tplc="0452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12" w15:restartNumberingAfterBreak="0">
    <w:nsid w:val="29B40ACA"/>
    <w:multiLevelType w:val="hybridMultilevel"/>
    <w:tmpl w:val="4302357C"/>
    <w:lvl w:ilvl="0" w:tplc="04520001">
      <w:start w:val="1"/>
      <w:numFmt w:val="bullet"/>
      <w:lvlText w:val=""/>
      <w:lvlJc w:val="left"/>
      <w:pPr>
        <w:ind w:left="3600" w:hanging="360"/>
      </w:pPr>
      <w:rPr>
        <w:rFonts w:ascii="Symbol" w:hAnsi="Symbol" w:hint="default"/>
      </w:rPr>
    </w:lvl>
    <w:lvl w:ilvl="1" w:tplc="04520003" w:tentative="1">
      <w:start w:val="1"/>
      <w:numFmt w:val="bullet"/>
      <w:lvlText w:val="o"/>
      <w:lvlJc w:val="left"/>
      <w:pPr>
        <w:ind w:left="4320" w:hanging="360"/>
      </w:pPr>
      <w:rPr>
        <w:rFonts w:ascii="Courier New" w:hAnsi="Courier New" w:cs="Courier New" w:hint="default"/>
      </w:rPr>
    </w:lvl>
    <w:lvl w:ilvl="2" w:tplc="04520005" w:tentative="1">
      <w:start w:val="1"/>
      <w:numFmt w:val="bullet"/>
      <w:lvlText w:val=""/>
      <w:lvlJc w:val="left"/>
      <w:pPr>
        <w:ind w:left="5040" w:hanging="360"/>
      </w:pPr>
      <w:rPr>
        <w:rFonts w:ascii="Wingdings" w:hAnsi="Wingdings" w:hint="default"/>
      </w:rPr>
    </w:lvl>
    <w:lvl w:ilvl="3" w:tplc="04520001" w:tentative="1">
      <w:start w:val="1"/>
      <w:numFmt w:val="bullet"/>
      <w:lvlText w:val=""/>
      <w:lvlJc w:val="left"/>
      <w:pPr>
        <w:ind w:left="5760" w:hanging="360"/>
      </w:pPr>
      <w:rPr>
        <w:rFonts w:ascii="Symbol" w:hAnsi="Symbol" w:hint="default"/>
      </w:rPr>
    </w:lvl>
    <w:lvl w:ilvl="4" w:tplc="04520003" w:tentative="1">
      <w:start w:val="1"/>
      <w:numFmt w:val="bullet"/>
      <w:lvlText w:val="o"/>
      <w:lvlJc w:val="left"/>
      <w:pPr>
        <w:ind w:left="6480" w:hanging="360"/>
      </w:pPr>
      <w:rPr>
        <w:rFonts w:ascii="Courier New" w:hAnsi="Courier New" w:cs="Courier New" w:hint="default"/>
      </w:rPr>
    </w:lvl>
    <w:lvl w:ilvl="5" w:tplc="04520005" w:tentative="1">
      <w:start w:val="1"/>
      <w:numFmt w:val="bullet"/>
      <w:lvlText w:val=""/>
      <w:lvlJc w:val="left"/>
      <w:pPr>
        <w:ind w:left="7200" w:hanging="360"/>
      </w:pPr>
      <w:rPr>
        <w:rFonts w:ascii="Wingdings" w:hAnsi="Wingdings" w:hint="default"/>
      </w:rPr>
    </w:lvl>
    <w:lvl w:ilvl="6" w:tplc="04520001" w:tentative="1">
      <w:start w:val="1"/>
      <w:numFmt w:val="bullet"/>
      <w:lvlText w:val=""/>
      <w:lvlJc w:val="left"/>
      <w:pPr>
        <w:ind w:left="7920" w:hanging="360"/>
      </w:pPr>
      <w:rPr>
        <w:rFonts w:ascii="Symbol" w:hAnsi="Symbol" w:hint="default"/>
      </w:rPr>
    </w:lvl>
    <w:lvl w:ilvl="7" w:tplc="04520003" w:tentative="1">
      <w:start w:val="1"/>
      <w:numFmt w:val="bullet"/>
      <w:lvlText w:val="o"/>
      <w:lvlJc w:val="left"/>
      <w:pPr>
        <w:ind w:left="8640" w:hanging="360"/>
      </w:pPr>
      <w:rPr>
        <w:rFonts w:ascii="Courier New" w:hAnsi="Courier New" w:cs="Courier New" w:hint="default"/>
      </w:rPr>
    </w:lvl>
    <w:lvl w:ilvl="8" w:tplc="04520005" w:tentative="1">
      <w:start w:val="1"/>
      <w:numFmt w:val="bullet"/>
      <w:lvlText w:val=""/>
      <w:lvlJc w:val="left"/>
      <w:pPr>
        <w:ind w:left="9360" w:hanging="360"/>
      </w:pPr>
      <w:rPr>
        <w:rFonts w:ascii="Wingdings" w:hAnsi="Wingdings" w:hint="default"/>
      </w:rPr>
    </w:lvl>
  </w:abstractNum>
  <w:abstractNum w:abstractNumId="13" w15:restartNumberingAfterBreak="0">
    <w:nsid w:val="2EC62457"/>
    <w:multiLevelType w:val="hybridMultilevel"/>
    <w:tmpl w:val="53FE9D8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2F1A40DF"/>
    <w:multiLevelType w:val="hybridMultilevel"/>
    <w:tmpl w:val="FA227E8C"/>
    <w:lvl w:ilvl="0" w:tplc="04520001">
      <w:start w:val="1"/>
      <w:numFmt w:val="bullet"/>
      <w:lvlText w:val=""/>
      <w:lvlJc w:val="left"/>
      <w:pPr>
        <w:ind w:left="1077" w:hanging="360"/>
      </w:pPr>
      <w:rPr>
        <w:rFonts w:ascii="Symbol" w:hAnsi="Symbol" w:hint="default"/>
      </w:rPr>
    </w:lvl>
    <w:lvl w:ilvl="1" w:tplc="04520003" w:tentative="1">
      <w:start w:val="1"/>
      <w:numFmt w:val="bullet"/>
      <w:lvlText w:val="o"/>
      <w:lvlJc w:val="left"/>
      <w:pPr>
        <w:ind w:left="1797" w:hanging="360"/>
      </w:pPr>
      <w:rPr>
        <w:rFonts w:ascii="Courier New" w:hAnsi="Courier New" w:cs="Courier New" w:hint="default"/>
      </w:rPr>
    </w:lvl>
    <w:lvl w:ilvl="2" w:tplc="04520005" w:tentative="1">
      <w:start w:val="1"/>
      <w:numFmt w:val="bullet"/>
      <w:lvlText w:val=""/>
      <w:lvlJc w:val="left"/>
      <w:pPr>
        <w:ind w:left="2517" w:hanging="360"/>
      </w:pPr>
      <w:rPr>
        <w:rFonts w:ascii="Wingdings" w:hAnsi="Wingdings" w:hint="default"/>
      </w:rPr>
    </w:lvl>
    <w:lvl w:ilvl="3" w:tplc="04520001" w:tentative="1">
      <w:start w:val="1"/>
      <w:numFmt w:val="bullet"/>
      <w:lvlText w:val=""/>
      <w:lvlJc w:val="left"/>
      <w:pPr>
        <w:ind w:left="3237" w:hanging="360"/>
      </w:pPr>
      <w:rPr>
        <w:rFonts w:ascii="Symbol" w:hAnsi="Symbol" w:hint="default"/>
      </w:rPr>
    </w:lvl>
    <w:lvl w:ilvl="4" w:tplc="04520003" w:tentative="1">
      <w:start w:val="1"/>
      <w:numFmt w:val="bullet"/>
      <w:lvlText w:val="o"/>
      <w:lvlJc w:val="left"/>
      <w:pPr>
        <w:ind w:left="3957" w:hanging="360"/>
      </w:pPr>
      <w:rPr>
        <w:rFonts w:ascii="Courier New" w:hAnsi="Courier New" w:cs="Courier New" w:hint="default"/>
      </w:rPr>
    </w:lvl>
    <w:lvl w:ilvl="5" w:tplc="04520005" w:tentative="1">
      <w:start w:val="1"/>
      <w:numFmt w:val="bullet"/>
      <w:lvlText w:val=""/>
      <w:lvlJc w:val="left"/>
      <w:pPr>
        <w:ind w:left="4677" w:hanging="360"/>
      </w:pPr>
      <w:rPr>
        <w:rFonts w:ascii="Wingdings" w:hAnsi="Wingdings" w:hint="default"/>
      </w:rPr>
    </w:lvl>
    <w:lvl w:ilvl="6" w:tplc="04520001" w:tentative="1">
      <w:start w:val="1"/>
      <w:numFmt w:val="bullet"/>
      <w:lvlText w:val=""/>
      <w:lvlJc w:val="left"/>
      <w:pPr>
        <w:ind w:left="5397" w:hanging="360"/>
      </w:pPr>
      <w:rPr>
        <w:rFonts w:ascii="Symbol" w:hAnsi="Symbol" w:hint="default"/>
      </w:rPr>
    </w:lvl>
    <w:lvl w:ilvl="7" w:tplc="04520003" w:tentative="1">
      <w:start w:val="1"/>
      <w:numFmt w:val="bullet"/>
      <w:lvlText w:val="o"/>
      <w:lvlJc w:val="left"/>
      <w:pPr>
        <w:ind w:left="6117" w:hanging="360"/>
      </w:pPr>
      <w:rPr>
        <w:rFonts w:ascii="Courier New" w:hAnsi="Courier New" w:cs="Courier New" w:hint="default"/>
      </w:rPr>
    </w:lvl>
    <w:lvl w:ilvl="8" w:tplc="04520005" w:tentative="1">
      <w:start w:val="1"/>
      <w:numFmt w:val="bullet"/>
      <w:lvlText w:val=""/>
      <w:lvlJc w:val="left"/>
      <w:pPr>
        <w:ind w:left="6837" w:hanging="360"/>
      </w:pPr>
      <w:rPr>
        <w:rFonts w:ascii="Wingdings" w:hAnsi="Wingdings" w:hint="default"/>
      </w:rPr>
    </w:lvl>
  </w:abstractNum>
  <w:abstractNum w:abstractNumId="15" w15:restartNumberingAfterBreak="0">
    <w:nsid w:val="30CF3204"/>
    <w:multiLevelType w:val="hybridMultilevel"/>
    <w:tmpl w:val="741CC41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385B3CE4"/>
    <w:multiLevelType w:val="hybridMultilevel"/>
    <w:tmpl w:val="8F2628D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38705C23"/>
    <w:multiLevelType w:val="hybridMultilevel"/>
    <w:tmpl w:val="0E30C214"/>
    <w:lvl w:ilvl="0" w:tplc="0452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18" w15:restartNumberingAfterBreak="0">
    <w:nsid w:val="3A370D08"/>
    <w:multiLevelType w:val="hybridMultilevel"/>
    <w:tmpl w:val="9914F8A4"/>
    <w:lvl w:ilvl="0" w:tplc="04520001">
      <w:start w:val="1"/>
      <w:numFmt w:val="bullet"/>
      <w:lvlText w:val=""/>
      <w:lvlJc w:val="left"/>
      <w:pPr>
        <w:ind w:left="720" w:hanging="360"/>
      </w:pPr>
      <w:rPr>
        <w:rFonts w:ascii="Symbol" w:hAnsi="Symbol" w:hint="default"/>
      </w:rPr>
    </w:lvl>
    <w:lvl w:ilvl="1" w:tplc="67EA0A2C">
      <w:numFmt w:val="bullet"/>
      <w:lvlText w:val="•"/>
      <w:lvlJc w:val="left"/>
      <w:pPr>
        <w:ind w:left="1440" w:hanging="360"/>
      </w:pPr>
      <w:rPr>
        <w:rFonts w:ascii="Arial" w:eastAsia="Times New Roman" w:hAnsi="Arial" w:cs="Arial"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421A326A"/>
    <w:multiLevelType w:val="hybridMultilevel"/>
    <w:tmpl w:val="878A2684"/>
    <w:lvl w:ilvl="0" w:tplc="04520001">
      <w:start w:val="1"/>
      <w:numFmt w:val="bullet"/>
      <w:lvlText w:val=""/>
      <w:lvlJc w:val="left"/>
      <w:pPr>
        <w:ind w:left="1069" w:hanging="360"/>
      </w:pPr>
      <w:rPr>
        <w:rFonts w:ascii="Symbol" w:hAnsi="Symbol" w:hint="default"/>
      </w:rPr>
    </w:lvl>
    <w:lvl w:ilvl="1" w:tplc="04520003" w:tentative="1">
      <w:start w:val="1"/>
      <w:numFmt w:val="bullet"/>
      <w:lvlText w:val="o"/>
      <w:lvlJc w:val="left"/>
      <w:pPr>
        <w:ind w:left="4320" w:hanging="360"/>
      </w:pPr>
      <w:rPr>
        <w:rFonts w:ascii="Courier New" w:hAnsi="Courier New" w:cs="Courier New" w:hint="default"/>
      </w:rPr>
    </w:lvl>
    <w:lvl w:ilvl="2" w:tplc="04520005" w:tentative="1">
      <w:start w:val="1"/>
      <w:numFmt w:val="bullet"/>
      <w:lvlText w:val=""/>
      <w:lvlJc w:val="left"/>
      <w:pPr>
        <w:ind w:left="5040" w:hanging="360"/>
      </w:pPr>
      <w:rPr>
        <w:rFonts w:ascii="Wingdings" w:hAnsi="Wingdings" w:hint="default"/>
      </w:rPr>
    </w:lvl>
    <w:lvl w:ilvl="3" w:tplc="04520001" w:tentative="1">
      <w:start w:val="1"/>
      <w:numFmt w:val="bullet"/>
      <w:lvlText w:val=""/>
      <w:lvlJc w:val="left"/>
      <w:pPr>
        <w:ind w:left="5760" w:hanging="360"/>
      </w:pPr>
      <w:rPr>
        <w:rFonts w:ascii="Symbol" w:hAnsi="Symbol" w:hint="default"/>
      </w:rPr>
    </w:lvl>
    <w:lvl w:ilvl="4" w:tplc="04520003" w:tentative="1">
      <w:start w:val="1"/>
      <w:numFmt w:val="bullet"/>
      <w:lvlText w:val="o"/>
      <w:lvlJc w:val="left"/>
      <w:pPr>
        <w:ind w:left="6480" w:hanging="360"/>
      </w:pPr>
      <w:rPr>
        <w:rFonts w:ascii="Courier New" w:hAnsi="Courier New" w:cs="Courier New" w:hint="default"/>
      </w:rPr>
    </w:lvl>
    <w:lvl w:ilvl="5" w:tplc="04520005" w:tentative="1">
      <w:start w:val="1"/>
      <w:numFmt w:val="bullet"/>
      <w:lvlText w:val=""/>
      <w:lvlJc w:val="left"/>
      <w:pPr>
        <w:ind w:left="7200" w:hanging="360"/>
      </w:pPr>
      <w:rPr>
        <w:rFonts w:ascii="Wingdings" w:hAnsi="Wingdings" w:hint="default"/>
      </w:rPr>
    </w:lvl>
    <w:lvl w:ilvl="6" w:tplc="04520001" w:tentative="1">
      <w:start w:val="1"/>
      <w:numFmt w:val="bullet"/>
      <w:lvlText w:val=""/>
      <w:lvlJc w:val="left"/>
      <w:pPr>
        <w:ind w:left="7920" w:hanging="360"/>
      </w:pPr>
      <w:rPr>
        <w:rFonts w:ascii="Symbol" w:hAnsi="Symbol" w:hint="default"/>
      </w:rPr>
    </w:lvl>
    <w:lvl w:ilvl="7" w:tplc="04520003" w:tentative="1">
      <w:start w:val="1"/>
      <w:numFmt w:val="bullet"/>
      <w:lvlText w:val="o"/>
      <w:lvlJc w:val="left"/>
      <w:pPr>
        <w:ind w:left="8640" w:hanging="360"/>
      </w:pPr>
      <w:rPr>
        <w:rFonts w:ascii="Courier New" w:hAnsi="Courier New" w:cs="Courier New" w:hint="default"/>
      </w:rPr>
    </w:lvl>
    <w:lvl w:ilvl="8" w:tplc="04520005" w:tentative="1">
      <w:start w:val="1"/>
      <w:numFmt w:val="bullet"/>
      <w:lvlText w:val=""/>
      <w:lvlJc w:val="left"/>
      <w:pPr>
        <w:ind w:left="9360" w:hanging="360"/>
      </w:pPr>
      <w:rPr>
        <w:rFonts w:ascii="Wingdings" w:hAnsi="Wingdings" w:hint="default"/>
      </w:rPr>
    </w:lvl>
  </w:abstractNum>
  <w:abstractNum w:abstractNumId="20" w15:restartNumberingAfterBreak="0">
    <w:nsid w:val="452E2FB7"/>
    <w:multiLevelType w:val="hybridMultilevel"/>
    <w:tmpl w:val="08445BAE"/>
    <w:lvl w:ilvl="0" w:tplc="C7E8C5A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F4CE9"/>
    <w:multiLevelType w:val="hybridMultilevel"/>
    <w:tmpl w:val="4912B2E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51172741"/>
    <w:multiLevelType w:val="multilevel"/>
    <w:tmpl w:val="67D25F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673E9"/>
    <w:multiLevelType w:val="hybridMultilevel"/>
    <w:tmpl w:val="3DE2595E"/>
    <w:lvl w:ilvl="0" w:tplc="04520001">
      <w:start w:val="1"/>
      <w:numFmt w:val="bullet"/>
      <w:lvlText w:val=""/>
      <w:lvlJc w:val="left"/>
      <w:pPr>
        <w:ind w:left="720" w:hanging="360"/>
      </w:pPr>
      <w:rPr>
        <w:rFonts w:ascii="Symbol" w:hAnsi="Symbol" w:hint="default"/>
      </w:rPr>
    </w:lvl>
    <w:lvl w:ilvl="1" w:tplc="EFAA1386">
      <w:numFmt w:val="bullet"/>
      <w:lvlText w:val="•"/>
      <w:lvlJc w:val="left"/>
      <w:pPr>
        <w:ind w:left="1800" w:hanging="720"/>
      </w:pPr>
      <w:rPr>
        <w:rFonts w:ascii="Arial" w:eastAsia="Times New Roman" w:hAnsi="Arial" w:cs="Arial"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15:restartNumberingAfterBreak="0">
    <w:nsid w:val="52247452"/>
    <w:multiLevelType w:val="hybridMultilevel"/>
    <w:tmpl w:val="5D9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8735D"/>
    <w:multiLevelType w:val="hybridMultilevel"/>
    <w:tmpl w:val="120CDAF8"/>
    <w:lvl w:ilvl="0" w:tplc="5E426E6E">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05E42"/>
    <w:multiLevelType w:val="hybridMultilevel"/>
    <w:tmpl w:val="25A467C2"/>
    <w:lvl w:ilvl="0" w:tplc="35A8FC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F279E"/>
    <w:multiLevelType w:val="hybridMultilevel"/>
    <w:tmpl w:val="E1BED4E0"/>
    <w:lvl w:ilvl="0" w:tplc="68FAA5D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76A74"/>
    <w:multiLevelType w:val="hybridMultilevel"/>
    <w:tmpl w:val="7D6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44219"/>
    <w:multiLevelType w:val="hybridMultilevel"/>
    <w:tmpl w:val="143808C8"/>
    <w:lvl w:ilvl="0" w:tplc="2062A394">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00A3A"/>
    <w:multiLevelType w:val="hybridMultilevel"/>
    <w:tmpl w:val="0DCEE07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1" w15:restartNumberingAfterBreak="0">
    <w:nsid w:val="6EB45146"/>
    <w:multiLevelType w:val="hybridMultilevel"/>
    <w:tmpl w:val="7182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F7ED2"/>
    <w:multiLevelType w:val="hybridMultilevel"/>
    <w:tmpl w:val="E644581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3" w15:restartNumberingAfterBreak="0">
    <w:nsid w:val="7F9F3EAA"/>
    <w:multiLevelType w:val="hybridMultilevel"/>
    <w:tmpl w:val="E1FAB3E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400010574">
    <w:abstractNumId w:val="26"/>
  </w:num>
  <w:num w:numId="2" w16cid:durableId="39519596">
    <w:abstractNumId w:val="10"/>
  </w:num>
  <w:num w:numId="3" w16cid:durableId="1801221946">
    <w:abstractNumId w:val="23"/>
  </w:num>
  <w:num w:numId="4" w16cid:durableId="1343437476">
    <w:abstractNumId w:val="32"/>
  </w:num>
  <w:num w:numId="5" w16cid:durableId="1552232154">
    <w:abstractNumId w:val="33"/>
  </w:num>
  <w:num w:numId="6" w16cid:durableId="787246">
    <w:abstractNumId w:val="21"/>
  </w:num>
  <w:num w:numId="7" w16cid:durableId="1742681273">
    <w:abstractNumId w:val="15"/>
  </w:num>
  <w:num w:numId="8" w16cid:durableId="786703874">
    <w:abstractNumId w:val="13"/>
  </w:num>
  <w:num w:numId="9" w16cid:durableId="410470967">
    <w:abstractNumId w:val="25"/>
  </w:num>
  <w:num w:numId="10" w16cid:durableId="250045854">
    <w:abstractNumId w:val="20"/>
  </w:num>
  <w:num w:numId="11" w16cid:durableId="1839927233">
    <w:abstractNumId w:val="29"/>
  </w:num>
  <w:num w:numId="12" w16cid:durableId="1581602672">
    <w:abstractNumId w:val="27"/>
  </w:num>
  <w:num w:numId="13" w16cid:durableId="92357316">
    <w:abstractNumId w:val="24"/>
  </w:num>
  <w:num w:numId="14" w16cid:durableId="1845851044">
    <w:abstractNumId w:val="8"/>
  </w:num>
  <w:num w:numId="15" w16cid:durableId="2144422317">
    <w:abstractNumId w:val="0"/>
  </w:num>
  <w:num w:numId="16" w16cid:durableId="335838888">
    <w:abstractNumId w:val="12"/>
  </w:num>
  <w:num w:numId="17" w16cid:durableId="1681926301">
    <w:abstractNumId w:val="18"/>
  </w:num>
  <w:num w:numId="18" w16cid:durableId="1335644306">
    <w:abstractNumId w:val="19"/>
  </w:num>
  <w:num w:numId="19" w16cid:durableId="173541842">
    <w:abstractNumId w:val="30"/>
  </w:num>
  <w:num w:numId="20" w16cid:durableId="1305431148">
    <w:abstractNumId w:val="3"/>
  </w:num>
  <w:num w:numId="21" w16cid:durableId="2106530192">
    <w:abstractNumId w:val="11"/>
  </w:num>
  <w:num w:numId="22" w16cid:durableId="802499052">
    <w:abstractNumId w:val="17"/>
  </w:num>
  <w:num w:numId="23" w16cid:durableId="1598517373">
    <w:abstractNumId w:val="1"/>
  </w:num>
  <w:num w:numId="24" w16cid:durableId="875002718">
    <w:abstractNumId w:val="16"/>
  </w:num>
  <w:num w:numId="25" w16cid:durableId="1787506907">
    <w:abstractNumId w:val="7"/>
  </w:num>
  <w:num w:numId="26" w16cid:durableId="1196237067">
    <w:abstractNumId w:val="6"/>
  </w:num>
  <w:num w:numId="27" w16cid:durableId="961498552">
    <w:abstractNumId w:val="14"/>
  </w:num>
  <w:num w:numId="28" w16cid:durableId="1867324545">
    <w:abstractNumId w:val="5"/>
  </w:num>
  <w:num w:numId="29" w16cid:durableId="155073822">
    <w:abstractNumId w:val="22"/>
  </w:num>
  <w:num w:numId="30" w16cid:durableId="1310935593">
    <w:abstractNumId w:val="31"/>
  </w:num>
  <w:num w:numId="31" w16cid:durableId="688720396">
    <w:abstractNumId w:val="9"/>
  </w:num>
  <w:num w:numId="32" w16cid:durableId="1398481852">
    <w:abstractNumId w:val="2"/>
  </w:num>
  <w:num w:numId="33" w16cid:durableId="210117222">
    <w:abstractNumId w:val="28"/>
  </w:num>
  <w:num w:numId="34" w16cid:durableId="132554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3"/>
    <w:rsid w:val="00002BA9"/>
    <w:rsid w:val="000115AD"/>
    <w:rsid w:val="000135BC"/>
    <w:rsid w:val="00015D5E"/>
    <w:rsid w:val="000205AA"/>
    <w:rsid w:val="00021B7B"/>
    <w:rsid w:val="000230D4"/>
    <w:rsid w:val="0002473F"/>
    <w:rsid w:val="00025A94"/>
    <w:rsid w:val="00026AF3"/>
    <w:rsid w:val="000350EC"/>
    <w:rsid w:val="0003558F"/>
    <w:rsid w:val="000441B8"/>
    <w:rsid w:val="00045C7A"/>
    <w:rsid w:val="00051343"/>
    <w:rsid w:val="00063A74"/>
    <w:rsid w:val="000745A1"/>
    <w:rsid w:val="00076155"/>
    <w:rsid w:val="00087E0F"/>
    <w:rsid w:val="00092014"/>
    <w:rsid w:val="000948BC"/>
    <w:rsid w:val="000A6816"/>
    <w:rsid w:val="000A7E8F"/>
    <w:rsid w:val="000B011C"/>
    <w:rsid w:val="000B66C3"/>
    <w:rsid w:val="000C1085"/>
    <w:rsid w:val="000C545C"/>
    <w:rsid w:val="000D2E5A"/>
    <w:rsid w:val="000D5F57"/>
    <w:rsid w:val="000D6303"/>
    <w:rsid w:val="000E1EDD"/>
    <w:rsid w:val="000E4E5B"/>
    <w:rsid w:val="000E54C2"/>
    <w:rsid w:val="000F0428"/>
    <w:rsid w:val="000F0587"/>
    <w:rsid w:val="00103B1E"/>
    <w:rsid w:val="00104F6A"/>
    <w:rsid w:val="00111C07"/>
    <w:rsid w:val="00126DA0"/>
    <w:rsid w:val="001437D2"/>
    <w:rsid w:val="00143D21"/>
    <w:rsid w:val="00150571"/>
    <w:rsid w:val="00150716"/>
    <w:rsid w:val="001530A4"/>
    <w:rsid w:val="00166736"/>
    <w:rsid w:val="00167B42"/>
    <w:rsid w:val="001725AD"/>
    <w:rsid w:val="001730CE"/>
    <w:rsid w:val="00183C03"/>
    <w:rsid w:val="00194A0E"/>
    <w:rsid w:val="001A39BD"/>
    <w:rsid w:val="001B74D1"/>
    <w:rsid w:val="001B7A72"/>
    <w:rsid w:val="001D0993"/>
    <w:rsid w:val="001D421C"/>
    <w:rsid w:val="001D42C9"/>
    <w:rsid w:val="001D53EF"/>
    <w:rsid w:val="001E0C97"/>
    <w:rsid w:val="001E0F3F"/>
    <w:rsid w:val="001E7877"/>
    <w:rsid w:val="001F301D"/>
    <w:rsid w:val="002016F9"/>
    <w:rsid w:val="00212EB9"/>
    <w:rsid w:val="00213B06"/>
    <w:rsid w:val="00215897"/>
    <w:rsid w:val="0022257C"/>
    <w:rsid w:val="00230B4C"/>
    <w:rsid w:val="002330CA"/>
    <w:rsid w:val="002368D8"/>
    <w:rsid w:val="00241B30"/>
    <w:rsid w:val="00246595"/>
    <w:rsid w:val="00247BA3"/>
    <w:rsid w:val="00251974"/>
    <w:rsid w:val="00252CB0"/>
    <w:rsid w:val="00255A5C"/>
    <w:rsid w:val="00267C9A"/>
    <w:rsid w:val="0027326D"/>
    <w:rsid w:val="00276EE5"/>
    <w:rsid w:val="0028692C"/>
    <w:rsid w:val="00286F2C"/>
    <w:rsid w:val="00291CA1"/>
    <w:rsid w:val="002923ED"/>
    <w:rsid w:val="00293FC3"/>
    <w:rsid w:val="002B4B66"/>
    <w:rsid w:val="002B5C22"/>
    <w:rsid w:val="002B6CD3"/>
    <w:rsid w:val="002C3D84"/>
    <w:rsid w:val="002D74F3"/>
    <w:rsid w:val="002F3AB4"/>
    <w:rsid w:val="00304855"/>
    <w:rsid w:val="0030550B"/>
    <w:rsid w:val="0030556F"/>
    <w:rsid w:val="00323A1F"/>
    <w:rsid w:val="00332FCB"/>
    <w:rsid w:val="0033373E"/>
    <w:rsid w:val="00333F4A"/>
    <w:rsid w:val="0034060C"/>
    <w:rsid w:val="00350FD3"/>
    <w:rsid w:val="0035192E"/>
    <w:rsid w:val="00363BEA"/>
    <w:rsid w:val="00365AE9"/>
    <w:rsid w:val="00370EBB"/>
    <w:rsid w:val="0037642C"/>
    <w:rsid w:val="003A2813"/>
    <w:rsid w:val="003B45CC"/>
    <w:rsid w:val="003B4D92"/>
    <w:rsid w:val="003C0B44"/>
    <w:rsid w:val="003C4899"/>
    <w:rsid w:val="003D20DB"/>
    <w:rsid w:val="003D3697"/>
    <w:rsid w:val="003E4494"/>
    <w:rsid w:val="003E7906"/>
    <w:rsid w:val="003F16D3"/>
    <w:rsid w:val="003F65AE"/>
    <w:rsid w:val="00400AAA"/>
    <w:rsid w:val="00401FD0"/>
    <w:rsid w:val="00404681"/>
    <w:rsid w:val="00412112"/>
    <w:rsid w:val="00415986"/>
    <w:rsid w:val="00415B43"/>
    <w:rsid w:val="00415FAE"/>
    <w:rsid w:val="00434434"/>
    <w:rsid w:val="00434EDD"/>
    <w:rsid w:val="004414AD"/>
    <w:rsid w:val="00450D58"/>
    <w:rsid w:val="00454455"/>
    <w:rsid w:val="00454B1D"/>
    <w:rsid w:val="00455F1C"/>
    <w:rsid w:val="00462BE7"/>
    <w:rsid w:val="00473FB3"/>
    <w:rsid w:val="00487EE0"/>
    <w:rsid w:val="0049142D"/>
    <w:rsid w:val="00492184"/>
    <w:rsid w:val="0049376F"/>
    <w:rsid w:val="004A472D"/>
    <w:rsid w:val="004B3931"/>
    <w:rsid w:val="004C13B7"/>
    <w:rsid w:val="004C1456"/>
    <w:rsid w:val="004C26A9"/>
    <w:rsid w:val="004C3CCC"/>
    <w:rsid w:val="004C45FD"/>
    <w:rsid w:val="004D3265"/>
    <w:rsid w:val="004D3D36"/>
    <w:rsid w:val="004D586E"/>
    <w:rsid w:val="004D6DE1"/>
    <w:rsid w:val="004E3CBF"/>
    <w:rsid w:val="004E3D40"/>
    <w:rsid w:val="004E4469"/>
    <w:rsid w:val="004E4C8D"/>
    <w:rsid w:val="004F6610"/>
    <w:rsid w:val="004F7031"/>
    <w:rsid w:val="00501F0C"/>
    <w:rsid w:val="005029FF"/>
    <w:rsid w:val="00504B61"/>
    <w:rsid w:val="005077E0"/>
    <w:rsid w:val="005140FB"/>
    <w:rsid w:val="00514B9E"/>
    <w:rsid w:val="00516558"/>
    <w:rsid w:val="00525072"/>
    <w:rsid w:val="00537F33"/>
    <w:rsid w:val="0054085A"/>
    <w:rsid w:val="00543F52"/>
    <w:rsid w:val="005530DB"/>
    <w:rsid w:val="0055597C"/>
    <w:rsid w:val="00561657"/>
    <w:rsid w:val="00585D7A"/>
    <w:rsid w:val="00585E51"/>
    <w:rsid w:val="00597C8B"/>
    <w:rsid w:val="005B6C16"/>
    <w:rsid w:val="005D3456"/>
    <w:rsid w:val="005D440E"/>
    <w:rsid w:val="005D6859"/>
    <w:rsid w:val="005F1BC4"/>
    <w:rsid w:val="005F3237"/>
    <w:rsid w:val="005F5793"/>
    <w:rsid w:val="00601765"/>
    <w:rsid w:val="00601C31"/>
    <w:rsid w:val="00612825"/>
    <w:rsid w:val="006136BE"/>
    <w:rsid w:val="006140A8"/>
    <w:rsid w:val="0061652A"/>
    <w:rsid w:val="00626D98"/>
    <w:rsid w:val="00627DFE"/>
    <w:rsid w:val="00641163"/>
    <w:rsid w:val="00647FEA"/>
    <w:rsid w:val="0065203E"/>
    <w:rsid w:val="006533A0"/>
    <w:rsid w:val="00660ABC"/>
    <w:rsid w:val="00671841"/>
    <w:rsid w:val="00673271"/>
    <w:rsid w:val="00675DE4"/>
    <w:rsid w:val="00677B30"/>
    <w:rsid w:val="00680020"/>
    <w:rsid w:val="0068477A"/>
    <w:rsid w:val="00687B23"/>
    <w:rsid w:val="00692217"/>
    <w:rsid w:val="00692D04"/>
    <w:rsid w:val="0069372F"/>
    <w:rsid w:val="0069585A"/>
    <w:rsid w:val="00696812"/>
    <w:rsid w:val="006A0E80"/>
    <w:rsid w:val="006A1A13"/>
    <w:rsid w:val="006A753C"/>
    <w:rsid w:val="006B1CA4"/>
    <w:rsid w:val="006B7881"/>
    <w:rsid w:val="006C14B7"/>
    <w:rsid w:val="006C451A"/>
    <w:rsid w:val="006D7FAF"/>
    <w:rsid w:val="006E6EB7"/>
    <w:rsid w:val="006F0578"/>
    <w:rsid w:val="006F149B"/>
    <w:rsid w:val="006F791F"/>
    <w:rsid w:val="00707E47"/>
    <w:rsid w:val="0071265C"/>
    <w:rsid w:val="00717CE3"/>
    <w:rsid w:val="00721CB5"/>
    <w:rsid w:val="00723791"/>
    <w:rsid w:val="00737F66"/>
    <w:rsid w:val="00750CFD"/>
    <w:rsid w:val="0075133A"/>
    <w:rsid w:val="00756371"/>
    <w:rsid w:val="0075774A"/>
    <w:rsid w:val="00761373"/>
    <w:rsid w:val="00766337"/>
    <w:rsid w:val="007670AF"/>
    <w:rsid w:val="00773CB0"/>
    <w:rsid w:val="00776978"/>
    <w:rsid w:val="00780384"/>
    <w:rsid w:val="0078189F"/>
    <w:rsid w:val="00791217"/>
    <w:rsid w:val="00792B87"/>
    <w:rsid w:val="0079559D"/>
    <w:rsid w:val="007A2F1B"/>
    <w:rsid w:val="007B1066"/>
    <w:rsid w:val="007B40FD"/>
    <w:rsid w:val="007C68F9"/>
    <w:rsid w:val="007D08E9"/>
    <w:rsid w:val="007E05A2"/>
    <w:rsid w:val="007F2139"/>
    <w:rsid w:val="007F4998"/>
    <w:rsid w:val="00801809"/>
    <w:rsid w:val="0081311E"/>
    <w:rsid w:val="00815DF5"/>
    <w:rsid w:val="00821464"/>
    <w:rsid w:val="008214B7"/>
    <w:rsid w:val="00822608"/>
    <w:rsid w:val="00832449"/>
    <w:rsid w:val="00835A6B"/>
    <w:rsid w:val="00837F26"/>
    <w:rsid w:val="008414E1"/>
    <w:rsid w:val="0084249B"/>
    <w:rsid w:val="00842B40"/>
    <w:rsid w:val="0084363E"/>
    <w:rsid w:val="00844CC1"/>
    <w:rsid w:val="00853CB4"/>
    <w:rsid w:val="00854101"/>
    <w:rsid w:val="008569AF"/>
    <w:rsid w:val="008578C9"/>
    <w:rsid w:val="00871B13"/>
    <w:rsid w:val="00873AE8"/>
    <w:rsid w:val="00880180"/>
    <w:rsid w:val="008904E1"/>
    <w:rsid w:val="008A6A5F"/>
    <w:rsid w:val="008B1803"/>
    <w:rsid w:val="008B449B"/>
    <w:rsid w:val="008C2007"/>
    <w:rsid w:val="008C2AE1"/>
    <w:rsid w:val="008C7A3A"/>
    <w:rsid w:val="008D3D55"/>
    <w:rsid w:val="008E0BB2"/>
    <w:rsid w:val="008E40CC"/>
    <w:rsid w:val="008F1132"/>
    <w:rsid w:val="008F336A"/>
    <w:rsid w:val="00900E8B"/>
    <w:rsid w:val="009031B0"/>
    <w:rsid w:val="009079DE"/>
    <w:rsid w:val="00907AC3"/>
    <w:rsid w:val="00927B3C"/>
    <w:rsid w:val="00941B1E"/>
    <w:rsid w:val="00945DA8"/>
    <w:rsid w:val="00953544"/>
    <w:rsid w:val="00961BFC"/>
    <w:rsid w:val="00962996"/>
    <w:rsid w:val="00972021"/>
    <w:rsid w:val="0097634E"/>
    <w:rsid w:val="009948A3"/>
    <w:rsid w:val="009A233C"/>
    <w:rsid w:val="009A65F6"/>
    <w:rsid w:val="009C13E0"/>
    <w:rsid w:val="009C5BD1"/>
    <w:rsid w:val="009D164D"/>
    <w:rsid w:val="009D50E6"/>
    <w:rsid w:val="009E4B56"/>
    <w:rsid w:val="009F17CB"/>
    <w:rsid w:val="00A015B6"/>
    <w:rsid w:val="00A030DE"/>
    <w:rsid w:val="00A17099"/>
    <w:rsid w:val="00A3281E"/>
    <w:rsid w:val="00A42950"/>
    <w:rsid w:val="00A51845"/>
    <w:rsid w:val="00A5717D"/>
    <w:rsid w:val="00A60C82"/>
    <w:rsid w:val="00A610AB"/>
    <w:rsid w:val="00A62A31"/>
    <w:rsid w:val="00A723BD"/>
    <w:rsid w:val="00A765BD"/>
    <w:rsid w:val="00A80267"/>
    <w:rsid w:val="00A94557"/>
    <w:rsid w:val="00A96097"/>
    <w:rsid w:val="00AA16C4"/>
    <w:rsid w:val="00AA2192"/>
    <w:rsid w:val="00AA39C7"/>
    <w:rsid w:val="00AA3B3C"/>
    <w:rsid w:val="00AA61E8"/>
    <w:rsid w:val="00AA748C"/>
    <w:rsid w:val="00AA780A"/>
    <w:rsid w:val="00AC0119"/>
    <w:rsid w:val="00AD18D2"/>
    <w:rsid w:val="00AD28AB"/>
    <w:rsid w:val="00AD3948"/>
    <w:rsid w:val="00AD6B36"/>
    <w:rsid w:val="00AE771F"/>
    <w:rsid w:val="00AF5A07"/>
    <w:rsid w:val="00B2661C"/>
    <w:rsid w:val="00B40F22"/>
    <w:rsid w:val="00B42B45"/>
    <w:rsid w:val="00B475DC"/>
    <w:rsid w:val="00B67E6E"/>
    <w:rsid w:val="00B777AD"/>
    <w:rsid w:val="00B834D6"/>
    <w:rsid w:val="00B9026F"/>
    <w:rsid w:val="00B921F1"/>
    <w:rsid w:val="00B96D18"/>
    <w:rsid w:val="00BA024F"/>
    <w:rsid w:val="00BA7A32"/>
    <w:rsid w:val="00BB43E5"/>
    <w:rsid w:val="00BB4AE7"/>
    <w:rsid w:val="00BD0F47"/>
    <w:rsid w:val="00BD72D8"/>
    <w:rsid w:val="00BF46F7"/>
    <w:rsid w:val="00C00EF2"/>
    <w:rsid w:val="00C07076"/>
    <w:rsid w:val="00C07D4F"/>
    <w:rsid w:val="00C120BE"/>
    <w:rsid w:val="00C149EF"/>
    <w:rsid w:val="00C312DA"/>
    <w:rsid w:val="00C407B7"/>
    <w:rsid w:val="00C46EC6"/>
    <w:rsid w:val="00C47125"/>
    <w:rsid w:val="00C531D1"/>
    <w:rsid w:val="00C534CD"/>
    <w:rsid w:val="00C553D8"/>
    <w:rsid w:val="00C603FD"/>
    <w:rsid w:val="00C60D98"/>
    <w:rsid w:val="00C72885"/>
    <w:rsid w:val="00C75892"/>
    <w:rsid w:val="00C8561B"/>
    <w:rsid w:val="00C85CF6"/>
    <w:rsid w:val="00C87E81"/>
    <w:rsid w:val="00C915B6"/>
    <w:rsid w:val="00C93819"/>
    <w:rsid w:val="00C97D71"/>
    <w:rsid w:val="00CB3AC5"/>
    <w:rsid w:val="00CB6447"/>
    <w:rsid w:val="00CB7062"/>
    <w:rsid w:val="00CC30DD"/>
    <w:rsid w:val="00CC6ECB"/>
    <w:rsid w:val="00CD5E38"/>
    <w:rsid w:val="00CD6B17"/>
    <w:rsid w:val="00CF6402"/>
    <w:rsid w:val="00D013F1"/>
    <w:rsid w:val="00D038E7"/>
    <w:rsid w:val="00D04DB5"/>
    <w:rsid w:val="00D074EA"/>
    <w:rsid w:val="00D16858"/>
    <w:rsid w:val="00D17EA9"/>
    <w:rsid w:val="00D202D9"/>
    <w:rsid w:val="00D212A8"/>
    <w:rsid w:val="00D2666E"/>
    <w:rsid w:val="00D33AEE"/>
    <w:rsid w:val="00D348D1"/>
    <w:rsid w:val="00D357FB"/>
    <w:rsid w:val="00D365CA"/>
    <w:rsid w:val="00D41418"/>
    <w:rsid w:val="00D41DC4"/>
    <w:rsid w:val="00D4493B"/>
    <w:rsid w:val="00D47344"/>
    <w:rsid w:val="00D6238E"/>
    <w:rsid w:val="00D821B6"/>
    <w:rsid w:val="00D8545D"/>
    <w:rsid w:val="00D86D9D"/>
    <w:rsid w:val="00D92302"/>
    <w:rsid w:val="00DA225F"/>
    <w:rsid w:val="00DA7D7A"/>
    <w:rsid w:val="00DD05EE"/>
    <w:rsid w:val="00DD4E10"/>
    <w:rsid w:val="00DE1232"/>
    <w:rsid w:val="00DE2FE7"/>
    <w:rsid w:val="00DE57C5"/>
    <w:rsid w:val="00DF11EC"/>
    <w:rsid w:val="00DF4E96"/>
    <w:rsid w:val="00E02A8B"/>
    <w:rsid w:val="00E05C83"/>
    <w:rsid w:val="00E101D0"/>
    <w:rsid w:val="00E109C7"/>
    <w:rsid w:val="00E154B3"/>
    <w:rsid w:val="00E15F8F"/>
    <w:rsid w:val="00E33674"/>
    <w:rsid w:val="00E37F58"/>
    <w:rsid w:val="00E469D3"/>
    <w:rsid w:val="00E50526"/>
    <w:rsid w:val="00E51B7F"/>
    <w:rsid w:val="00E5577C"/>
    <w:rsid w:val="00E57DC0"/>
    <w:rsid w:val="00E57ED6"/>
    <w:rsid w:val="00E619A1"/>
    <w:rsid w:val="00E61C1E"/>
    <w:rsid w:val="00E6260F"/>
    <w:rsid w:val="00E80E4D"/>
    <w:rsid w:val="00E9657B"/>
    <w:rsid w:val="00EA54A5"/>
    <w:rsid w:val="00EC4940"/>
    <w:rsid w:val="00EC621D"/>
    <w:rsid w:val="00ED0986"/>
    <w:rsid w:val="00EE709C"/>
    <w:rsid w:val="00EF66CC"/>
    <w:rsid w:val="00EF751B"/>
    <w:rsid w:val="00EF7A18"/>
    <w:rsid w:val="00F04FC2"/>
    <w:rsid w:val="00F231B7"/>
    <w:rsid w:val="00F2651B"/>
    <w:rsid w:val="00F27F5A"/>
    <w:rsid w:val="00F33319"/>
    <w:rsid w:val="00F34E76"/>
    <w:rsid w:val="00F37604"/>
    <w:rsid w:val="00F43D4A"/>
    <w:rsid w:val="00F50FF9"/>
    <w:rsid w:val="00F52629"/>
    <w:rsid w:val="00F57B0B"/>
    <w:rsid w:val="00F60F59"/>
    <w:rsid w:val="00F61840"/>
    <w:rsid w:val="00F648D1"/>
    <w:rsid w:val="00F657AF"/>
    <w:rsid w:val="00F675C4"/>
    <w:rsid w:val="00F73874"/>
    <w:rsid w:val="00F74547"/>
    <w:rsid w:val="00F778ED"/>
    <w:rsid w:val="00F902C8"/>
    <w:rsid w:val="00F9548F"/>
    <w:rsid w:val="00F96959"/>
    <w:rsid w:val="00FA0B75"/>
    <w:rsid w:val="00FA17F2"/>
    <w:rsid w:val="00FA22B0"/>
    <w:rsid w:val="00FA41A5"/>
    <w:rsid w:val="00FC0568"/>
    <w:rsid w:val="00FC6EBD"/>
    <w:rsid w:val="00FD39BB"/>
    <w:rsid w:val="00FD7510"/>
    <w:rsid w:val="00FE286B"/>
    <w:rsid w:val="00FE421D"/>
    <w:rsid w:val="00FE42AF"/>
    <w:rsid w:val="00FF2A56"/>
    <w:rsid w:val="14C092BD"/>
    <w:rsid w:val="3211516D"/>
    <w:rsid w:val="333FCF19"/>
    <w:rsid w:val="3DFF2AF1"/>
    <w:rsid w:val="4449B5D6"/>
    <w:rsid w:val="574E6CD9"/>
    <w:rsid w:val="5960A4CF"/>
    <w:rsid w:val="63D30166"/>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EE4E"/>
  <w15:chartTrackingRefBased/>
  <w15:docId w15:val="{4362722C-3618-40F2-9AED-EABF1E1E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03"/>
  </w:style>
  <w:style w:type="paragraph" w:styleId="Heading1">
    <w:name w:val="heading 1"/>
    <w:basedOn w:val="Normal"/>
    <w:next w:val="Normal"/>
    <w:link w:val="Heading1Char"/>
    <w:uiPriority w:val="9"/>
    <w:qFormat/>
    <w:rsid w:val="000D6303"/>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03"/>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0D6303"/>
    <w:pPr>
      <w:ind w:left="720"/>
      <w:contextualSpacing/>
    </w:pPr>
  </w:style>
  <w:style w:type="paragraph" w:styleId="NormalWeb">
    <w:name w:val="Normal (Web)"/>
    <w:basedOn w:val="Normal"/>
    <w:unhideWhenUsed/>
    <w:rsid w:val="000D6303"/>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Header">
    <w:name w:val="header"/>
    <w:basedOn w:val="Normal"/>
    <w:link w:val="HeaderChar"/>
    <w:uiPriority w:val="99"/>
    <w:unhideWhenUsed/>
    <w:rsid w:val="000A6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816"/>
  </w:style>
  <w:style w:type="paragraph" w:styleId="Footer">
    <w:name w:val="footer"/>
    <w:basedOn w:val="Normal"/>
    <w:link w:val="FooterChar"/>
    <w:uiPriority w:val="99"/>
    <w:unhideWhenUsed/>
    <w:rsid w:val="000A6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816"/>
  </w:style>
  <w:style w:type="paragraph" w:customStyle="1" w:styleId="ListParagraph1">
    <w:name w:val="List Paragraph1"/>
    <w:basedOn w:val="Normal"/>
    <w:uiPriority w:val="34"/>
    <w:qFormat/>
    <w:rsid w:val="008F336A"/>
    <w:pPr>
      <w:spacing w:after="200" w:line="276" w:lineRule="auto"/>
      <w:ind w:left="720"/>
      <w:contextualSpacing/>
    </w:pPr>
    <w:rPr>
      <w:rFonts w:ascii="Calibri" w:eastAsia="Calibri" w:hAnsi="Calibri" w:cs="Times New Roman"/>
      <w:lang w:bidi="en-US"/>
    </w:rPr>
  </w:style>
  <w:style w:type="character" w:styleId="Hyperlink">
    <w:name w:val="Hyperlink"/>
    <w:uiPriority w:val="99"/>
    <w:unhideWhenUsed/>
    <w:rsid w:val="008F336A"/>
    <w:rPr>
      <w:color w:val="0000FF"/>
      <w:u w:val="single"/>
    </w:rPr>
  </w:style>
  <w:style w:type="character" w:styleId="FollowedHyperlink">
    <w:name w:val="FollowedHyperlink"/>
    <w:basedOn w:val="DefaultParagraphFont"/>
    <w:uiPriority w:val="99"/>
    <w:semiHidden/>
    <w:unhideWhenUsed/>
    <w:rsid w:val="00434EDD"/>
    <w:rPr>
      <w:color w:val="954F72" w:themeColor="followedHyperlink"/>
      <w:u w:val="single"/>
    </w:rPr>
  </w:style>
  <w:style w:type="table" w:styleId="TableGrid">
    <w:name w:val="Table Grid"/>
    <w:basedOn w:val="TableNormal"/>
    <w:uiPriority w:val="39"/>
    <w:rsid w:val="001B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rsid w:val="00087E0F"/>
    <w:rPr>
      <w:rFonts w:ascii="Calibri" w:eastAsia="Calibri" w:hAnsi="Calibri" w:cs="Calibri"/>
      <w:b w:val="0"/>
      <w:bCs w:val="0"/>
      <w:i w:val="0"/>
      <w:iCs w:val="0"/>
      <w:smallCaps w:val="0"/>
      <w:strike w:val="0"/>
      <w:sz w:val="46"/>
      <w:szCs w:val="46"/>
      <w:u w:val="none"/>
    </w:rPr>
  </w:style>
  <w:style w:type="character" w:customStyle="1" w:styleId="Heading11">
    <w:name w:val="Heading #1"/>
    <w:basedOn w:val="Heading10"/>
    <w:rsid w:val="00087E0F"/>
    <w:rPr>
      <w:rFonts w:ascii="Calibri" w:eastAsia="Calibri" w:hAnsi="Calibri" w:cs="Calibri"/>
      <w:b w:val="0"/>
      <w:bCs w:val="0"/>
      <w:i w:val="0"/>
      <w:iCs w:val="0"/>
      <w:smallCaps w:val="0"/>
      <w:strike w:val="0"/>
      <w:color w:val="FFFFFF"/>
      <w:spacing w:val="0"/>
      <w:w w:val="100"/>
      <w:position w:val="0"/>
      <w:sz w:val="46"/>
      <w:szCs w:val="46"/>
      <w:u w:val="none"/>
      <w:lang w:val="en-GB" w:eastAsia="en-GB" w:bidi="en-GB"/>
    </w:rPr>
  </w:style>
  <w:style w:type="character" w:customStyle="1" w:styleId="Bodytext3">
    <w:name w:val="Body text (3)_"/>
    <w:basedOn w:val="DefaultParagraphFont"/>
    <w:rsid w:val="00087E0F"/>
    <w:rPr>
      <w:rFonts w:ascii="Calibri" w:eastAsia="Calibri" w:hAnsi="Calibri" w:cs="Calibri"/>
      <w:b w:val="0"/>
      <w:bCs w:val="0"/>
      <w:i w:val="0"/>
      <w:iCs w:val="0"/>
      <w:smallCaps w:val="0"/>
      <w:strike w:val="0"/>
      <w:sz w:val="16"/>
      <w:szCs w:val="16"/>
      <w:u w:val="none"/>
    </w:rPr>
  </w:style>
  <w:style w:type="character" w:customStyle="1" w:styleId="Bodytext30">
    <w:name w:val="Body text (3)"/>
    <w:basedOn w:val="Bodytext3"/>
    <w:rsid w:val="00087E0F"/>
    <w:rPr>
      <w:rFonts w:ascii="Calibri" w:eastAsia="Calibri" w:hAnsi="Calibri" w:cs="Calibri"/>
      <w:b w:val="0"/>
      <w:bCs w:val="0"/>
      <w:i w:val="0"/>
      <w:iCs w:val="0"/>
      <w:smallCaps w:val="0"/>
      <w:strike w:val="0"/>
      <w:color w:val="FFFFFF"/>
      <w:spacing w:val="0"/>
      <w:w w:val="100"/>
      <w:position w:val="0"/>
      <w:sz w:val="16"/>
      <w:szCs w:val="16"/>
      <w:u w:val="none"/>
      <w:lang w:val="en-GB" w:eastAsia="en-GB" w:bidi="en-GB"/>
    </w:rPr>
  </w:style>
  <w:style w:type="character" w:customStyle="1" w:styleId="Bodytext314pt">
    <w:name w:val="Body text (3) + 14 pt"/>
    <w:aliases w:val="Bold,Italic,Body text (2) + 11 pt"/>
    <w:basedOn w:val="Bodytext3"/>
    <w:rsid w:val="00087E0F"/>
    <w:rPr>
      <w:rFonts w:ascii="Calibri" w:eastAsia="Calibri" w:hAnsi="Calibri" w:cs="Calibri"/>
      <w:b/>
      <w:bCs/>
      <w:i/>
      <w:iCs/>
      <w:smallCaps w:val="0"/>
      <w:strike w:val="0"/>
      <w:color w:val="FFFFFF"/>
      <w:spacing w:val="0"/>
      <w:w w:val="100"/>
      <w:position w:val="0"/>
      <w:sz w:val="28"/>
      <w:szCs w:val="28"/>
      <w:u w:val="none"/>
      <w:lang w:val="en-GB" w:eastAsia="en-GB" w:bidi="en-GB"/>
    </w:rPr>
  </w:style>
  <w:style w:type="character" w:customStyle="1" w:styleId="Bodytext4">
    <w:name w:val="Body text (4)_"/>
    <w:basedOn w:val="DefaultParagraphFont"/>
    <w:link w:val="Bodytext40"/>
    <w:rsid w:val="00087E0F"/>
    <w:rPr>
      <w:rFonts w:ascii="Calibri" w:eastAsia="Calibri" w:hAnsi="Calibri" w:cs="Calibri"/>
      <w:sz w:val="24"/>
      <w:szCs w:val="24"/>
      <w:shd w:val="clear" w:color="auto" w:fill="FFFFFF"/>
    </w:rPr>
  </w:style>
  <w:style w:type="character" w:customStyle="1" w:styleId="Tablecaption2">
    <w:name w:val="Table caption (2)_"/>
    <w:basedOn w:val="DefaultParagraphFont"/>
    <w:link w:val="Tablecaption20"/>
    <w:rsid w:val="00087E0F"/>
    <w:rPr>
      <w:rFonts w:ascii="Calibri" w:eastAsia="Calibri" w:hAnsi="Calibri" w:cs="Calibri"/>
      <w:b/>
      <w:bCs/>
      <w:shd w:val="clear" w:color="auto" w:fill="FFFFFF"/>
    </w:rPr>
  </w:style>
  <w:style w:type="character" w:customStyle="1" w:styleId="Bodytext2">
    <w:name w:val="Body text (2)_"/>
    <w:basedOn w:val="DefaultParagraphFont"/>
    <w:rsid w:val="00087E0F"/>
    <w:rPr>
      <w:rFonts w:ascii="Calibri" w:eastAsia="Calibri" w:hAnsi="Calibri" w:cs="Calibri"/>
      <w:b w:val="0"/>
      <w:bCs w:val="0"/>
      <w:i w:val="0"/>
      <w:iCs w:val="0"/>
      <w:smallCaps w:val="0"/>
      <w:strike w:val="0"/>
      <w:sz w:val="21"/>
      <w:szCs w:val="21"/>
      <w:u w:val="none"/>
    </w:rPr>
  </w:style>
  <w:style w:type="character" w:customStyle="1" w:styleId="Bodytext212pt">
    <w:name w:val="Body text (2) + 12 pt"/>
    <w:basedOn w:val="Bodytext2"/>
    <w:rsid w:val="00087E0F"/>
    <w:rPr>
      <w:rFonts w:ascii="Calibri" w:eastAsia="Calibri" w:hAnsi="Calibri" w:cs="Calibri"/>
      <w:b w:val="0"/>
      <w:bCs w:val="0"/>
      <w:i w:val="0"/>
      <w:iCs w:val="0"/>
      <w:smallCaps w:val="0"/>
      <w:strike w:val="0"/>
      <w:color w:val="000000"/>
      <w:spacing w:val="0"/>
      <w:w w:val="100"/>
      <w:position w:val="0"/>
      <w:sz w:val="24"/>
      <w:szCs w:val="24"/>
      <w:u w:val="none"/>
      <w:lang w:val="en-GB" w:eastAsia="en-GB" w:bidi="en-GB"/>
    </w:rPr>
  </w:style>
  <w:style w:type="character" w:customStyle="1" w:styleId="Tablecaption3">
    <w:name w:val="Table caption (3)_"/>
    <w:basedOn w:val="DefaultParagraphFont"/>
    <w:link w:val="Tablecaption30"/>
    <w:rsid w:val="00087E0F"/>
    <w:rPr>
      <w:rFonts w:ascii="Calibri" w:eastAsia="Calibri" w:hAnsi="Calibri" w:cs="Calibri"/>
      <w:b/>
      <w:bCs/>
      <w:sz w:val="26"/>
      <w:szCs w:val="26"/>
      <w:shd w:val="clear" w:color="auto" w:fill="FFFFFF"/>
    </w:rPr>
  </w:style>
  <w:style w:type="character" w:customStyle="1" w:styleId="Tablecaption">
    <w:name w:val="Table caption_"/>
    <w:basedOn w:val="DefaultParagraphFont"/>
    <w:link w:val="Tablecaption0"/>
    <w:rsid w:val="00087E0F"/>
    <w:rPr>
      <w:rFonts w:ascii="Arial" w:eastAsia="Arial" w:hAnsi="Arial" w:cs="Arial"/>
      <w:sz w:val="18"/>
      <w:szCs w:val="18"/>
      <w:shd w:val="clear" w:color="auto" w:fill="FFFFFF"/>
    </w:rPr>
  </w:style>
  <w:style w:type="character" w:customStyle="1" w:styleId="TablecaptionBold">
    <w:name w:val="Table caption + Bold"/>
    <w:basedOn w:val="Tablecaption"/>
    <w:rsid w:val="00087E0F"/>
    <w:rPr>
      <w:rFonts w:ascii="Arial" w:eastAsia="Arial" w:hAnsi="Arial" w:cs="Arial"/>
      <w:b/>
      <w:bCs/>
      <w:color w:val="000000"/>
      <w:spacing w:val="0"/>
      <w:w w:val="100"/>
      <w:position w:val="0"/>
      <w:sz w:val="18"/>
      <w:szCs w:val="18"/>
      <w:shd w:val="clear" w:color="auto" w:fill="FFFFFF"/>
      <w:lang w:val="en-GB" w:eastAsia="en-GB" w:bidi="en-GB"/>
    </w:rPr>
  </w:style>
  <w:style w:type="character" w:customStyle="1" w:styleId="Bodytext5">
    <w:name w:val="Body text (5)_"/>
    <w:basedOn w:val="DefaultParagraphFont"/>
    <w:link w:val="Bodytext50"/>
    <w:rsid w:val="00087E0F"/>
    <w:rPr>
      <w:rFonts w:ascii="Arial" w:eastAsia="Arial" w:hAnsi="Arial" w:cs="Arial"/>
      <w:sz w:val="18"/>
      <w:szCs w:val="18"/>
      <w:shd w:val="clear" w:color="auto" w:fill="FFFFFF"/>
    </w:rPr>
  </w:style>
  <w:style w:type="character" w:customStyle="1" w:styleId="Bodytext5Bold">
    <w:name w:val="Body text (5) + Bold"/>
    <w:basedOn w:val="Bodytext5"/>
    <w:rsid w:val="00087E0F"/>
    <w:rPr>
      <w:rFonts w:ascii="Arial" w:eastAsia="Arial" w:hAnsi="Arial" w:cs="Arial"/>
      <w:b/>
      <w:bCs/>
      <w:color w:val="000000"/>
      <w:spacing w:val="0"/>
      <w:w w:val="100"/>
      <w:position w:val="0"/>
      <w:sz w:val="18"/>
      <w:szCs w:val="18"/>
      <w:shd w:val="clear" w:color="auto" w:fill="FFFFFF"/>
      <w:lang w:val="en-GB" w:eastAsia="en-GB" w:bidi="en-GB"/>
    </w:rPr>
  </w:style>
  <w:style w:type="character" w:customStyle="1" w:styleId="Bodytext20">
    <w:name w:val="Body text (2)"/>
    <w:basedOn w:val="Bodytext2"/>
    <w:rsid w:val="00087E0F"/>
    <w:rPr>
      <w:rFonts w:ascii="Calibri" w:eastAsia="Calibri" w:hAnsi="Calibri" w:cs="Calibri"/>
      <w:b w:val="0"/>
      <w:bCs w:val="0"/>
      <w:i w:val="0"/>
      <w:iCs w:val="0"/>
      <w:smallCaps w:val="0"/>
      <w:strike w:val="0"/>
      <w:color w:val="EB690B"/>
      <w:spacing w:val="0"/>
      <w:w w:val="100"/>
      <w:position w:val="0"/>
      <w:sz w:val="21"/>
      <w:szCs w:val="21"/>
      <w:u w:val="none"/>
      <w:lang w:val="en-GB" w:eastAsia="en-GB" w:bidi="en-GB"/>
    </w:rPr>
  </w:style>
  <w:style w:type="character" w:customStyle="1" w:styleId="Bodytext6">
    <w:name w:val="Body text (6)_"/>
    <w:basedOn w:val="DefaultParagraphFont"/>
    <w:link w:val="Bodytext60"/>
    <w:rsid w:val="00087E0F"/>
    <w:rPr>
      <w:rFonts w:ascii="Calibri" w:eastAsia="Calibri" w:hAnsi="Calibri" w:cs="Calibri"/>
      <w:b/>
      <w:bCs/>
      <w:shd w:val="clear" w:color="auto" w:fill="FFFFFF"/>
    </w:rPr>
  </w:style>
  <w:style w:type="character" w:customStyle="1" w:styleId="Bodytext6105pt">
    <w:name w:val="Body text (6) + 10.5 pt"/>
    <w:aliases w:val="Not Bold"/>
    <w:basedOn w:val="Bodytext6"/>
    <w:rsid w:val="00087E0F"/>
    <w:rPr>
      <w:rFonts w:ascii="Calibri" w:eastAsia="Calibri" w:hAnsi="Calibri" w:cs="Calibri"/>
      <w:b/>
      <w:bCs/>
      <w:color w:val="000000"/>
      <w:spacing w:val="0"/>
      <w:w w:val="100"/>
      <w:position w:val="0"/>
      <w:sz w:val="21"/>
      <w:szCs w:val="21"/>
      <w:shd w:val="clear" w:color="auto" w:fill="FFFFFF"/>
      <w:lang w:val="en-GB" w:eastAsia="en-GB" w:bidi="en-GB"/>
    </w:rPr>
  </w:style>
  <w:style w:type="paragraph" w:customStyle="1" w:styleId="Bodytext40">
    <w:name w:val="Body text (4)"/>
    <w:basedOn w:val="Normal"/>
    <w:link w:val="Bodytext4"/>
    <w:rsid w:val="00087E0F"/>
    <w:pPr>
      <w:widowControl w:val="0"/>
      <w:shd w:val="clear" w:color="auto" w:fill="FFFFFF"/>
      <w:spacing w:before="280" w:after="120" w:line="264" w:lineRule="exact"/>
    </w:pPr>
    <w:rPr>
      <w:rFonts w:ascii="Calibri" w:eastAsia="Calibri" w:hAnsi="Calibri" w:cs="Calibri"/>
      <w:sz w:val="24"/>
      <w:szCs w:val="24"/>
    </w:rPr>
  </w:style>
  <w:style w:type="paragraph" w:customStyle="1" w:styleId="Tablecaption20">
    <w:name w:val="Table caption (2)"/>
    <w:basedOn w:val="Normal"/>
    <w:link w:val="Tablecaption2"/>
    <w:rsid w:val="00087E0F"/>
    <w:pPr>
      <w:widowControl w:val="0"/>
      <w:shd w:val="clear" w:color="auto" w:fill="FFFFFF"/>
      <w:spacing w:after="0" w:line="268" w:lineRule="exact"/>
    </w:pPr>
    <w:rPr>
      <w:rFonts w:ascii="Calibri" w:eastAsia="Calibri" w:hAnsi="Calibri" w:cs="Calibri"/>
      <w:b/>
      <w:bCs/>
    </w:rPr>
  </w:style>
  <w:style w:type="paragraph" w:customStyle="1" w:styleId="Tablecaption30">
    <w:name w:val="Table caption (3)"/>
    <w:basedOn w:val="Normal"/>
    <w:link w:val="Tablecaption3"/>
    <w:rsid w:val="00087E0F"/>
    <w:pPr>
      <w:widowControl w:val="0"/>
      <w:shd w:val="clear" w:color="auto" w:fill="FFFFFF"/>
      <w:spacing w:after="0" w:line="318" w:lineRule="exact"/>
    </w:pPr>
    <w:rPr>
      <w:rFonts w:ascii="Calibri" w:eastAsia="Calibri" w:hAnsi="Calibri" w:cs="Calibri"/>
      <w:b/>
      <w:bCs/>
      <w:sz w:val="26"/>
      <w:szCs w:val="26"/>
    </w:rPr>
  </w:style>
  <w:style w:type="paragraph" w:customStyle="1" w:styleId="Tablecaption0">
    <w:name w:val="Table caption"/>
    <w:basedOn w:val="Normal"/>
    <w:link w:val="Tablecaption"/>
    <w:rsid w:val="00087E0F"/>
    <w:pPr>
      <w:widowControl w:val="0"/>
      <w:shd w:val="clear" w:color="auto" w:fill="FFFFFF"/>
      <w:spacing w:after="0" w:line="216" w:lineRule="exact"/>
      <w:ind w:hanging="180"/>
    </w:pPr>
    <w:rPr>
      <w:rFonts w:ascii="Arial" w:eastAsia="Arial" w:hAnsi="Arial" w:cs="Arial"/>
      <w:sz w:val="18"/>
      <w:szCs w:val="18"/>
    </w:rPr>
  </w:style>
  <w:style w:type="paragraph" w:customStyle="1" w:styleId="Bodytext50">
    <w:name w:val="Body text (5)"/>
    <w:basedOn w:val="Normal"/>
    <w:link w:val="Bodytext5"/>
    <w:rsid w:val="00087E0F"/>
    <w:pPr>
      <w:widowControl w:val="0"/>
      <w:shd w:val="clear" w:color="auto" w:fill="FFFFFF"/>
      <w:spacing w:before="260" w:after="0" w:line="200" w:lineRule="exact"/>
    </w:pPr>
    <w:rPr>
      <w:rFonts w:ascii="Arial" w:eastAsia="Arial" w:hAnsi="Arial" w:cs="Arial"/>
      <w:sz w:val="18"/>
      <w:szCs w:val="18"/>
    </w:rPr>
  </w:style>
  <w:style w:type="paragraph" w:customStyle="1" w:styleId="Bodytext60">
    <w:name w:val="Body text (6)"/>
    <w:basedOn w:val="Normal"/>
    <w:link w:val="Bodytext6"/>
    <w:rsid w:val="00087E0F"/>
    <w:pPr>
      <w:widowControl w:val="0"/>
      <w:shd w:val="clear" w:color="auto" w:fill="FFFFFF"/>
      <w:spacing w:before="260" w:after="0" w:line="268" w:lineRule="exact"/>
    </w:pPr>
    <w:rPr>
      <w:rFonts w:ascii="Calibri" w:eastAsia="Calibri" w:hAnsi="Calibri" w:cs="Calibri"/>
      <w:b/>
      <w:bCs/>
    </w:rPr>
  </w:style>
  <w:style w:type="paragraph" w:styleId="BalloonText">
    <w:name w:val="Balloon Text"/>
    <w:basedOn w:val="Normal"/>
    <w:link w:val="BalloonTextChar"/>
    <w:uiPriority w:val="99"/>
    <w:semiHidden/>
    <w:unhideWhenUsed/>
    <w:rsid w:val="00750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FD"/>
    <w:rPr>
      <w:rFonts w:ascii="Segoe UI" w:hAnsi="Segoe UI" w:cs="Segoe UI"/>
      <w:sz w:val="18"/>
      <w:szCs w:val="18"/>
    </w:rPr>
  </w:style>
  <w:style w:type="character" w:styleId="UnresolvedMention">
    <w:name w:val="Unresolved Mention"/>
    <w:basedOn w:val="DefaultParagraphFont"/>
    <w:uiPriority w:val="99"/>
    <w:semiHidden/>
    <w:unhideWhenUsed/>
    <w:rsid w:val="00333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1986">
      <w:bodyDiv w:val="1"/>
      <w:marLeft w:val="0"/>
      <w:marRight w:val="0"/>
      <w:marTop w:val="0"/>
      <w:marBottom w:val="0"/>
      <w:divBdr>
        <w:top w:val="none" w:sz="0" w:space="0" w:color="auto"/>
        <w:left w:val="none" w:sz="0" w:space="0" w:color="auto"/>
        <w:bottom w:val="none" w:sz="0" w:space="0" w:color="auto"/>
        <w:right w:val="none" w:sz="0" w:space="0" w:color="auto"/>
      </w:divBdr>
    </w:div>
    <w:div w:id="140972593">
      <w:bodyDiv w:val="1"/>
      <w:marLeft w:val="0"/>
      <w:marRight w:val="0"/>
      <w:marTop w:val="0"/>
      <w:marBottom w:val="0"/>
      <w:divBdr>
        <w:top w:val="none" w:sz="0" w:space="0" w:color="auto"/>
        <w:left w:val="none" w:sz="0" w:space="0" w:color="auto"/>
        <w:bottom w:val="none" w:sz="0" w:space="0" w:color="auto"/>
        <w:right w:val="none" w:sz="0" w:space="0" w:color="auto"/>
      </w:divBdr>
      <w:divsChild>
        <w:div w:id="1532451186">
          <w:marLeft w:val="0"/>
          <w:marRight w:val="0"/>
          <w:marTop w:val="0"/>
          <w:marBottom w:val="0"/>
          <w:divBdr>
            <w:top w:val="none" w:sz="0" w:space="0" w:color="auto"/>
            <w:left w:val="none" w:sz="0" w:space="0" w:color="auto"/>
            <w:bottom w:val="none" w:sz="0" w:space="0" w:color="auto"/>
            <w:right w:val="none" w:sz="0" w:space="0" w:color="auto"/>
          </w:divBdr>
          <w:divsChild>
            <w:div w:id="856625901">
              <w:marLeft w:val="0"/>
              <w:marRight w:val="0"/>
              <w:marTop w:val="0"/>
              <w:marBottom w:val="0"/>
              <w:divBdr>
                <w:top w:val="none" w:sz="0" w:space="0" w:color="auto"/>
                <w:left w:val="none" w:sz="0" w:space="0" w:color="auto"/>
                <w:bottom w:val="none" w:sz="0" w:space="0" w:color="auto"/>
                <w:right w:val="none" w:sz="0" w:space="0" w:color="auto"/>
              </w:divBdr>
            </w:div>
            <w:div w:id="628820345">
              <w:marLeft w:val="0"/>
              <w:marRight w:val="0"/>
              <w:marTop w:val="0"/>
              <w:marBottom w:val="0"/>
              <w:divBdr>
                <w:top w:val="none" w:sz="0" w:space="0" w:color="auto"/>
                <w:left w:val="none" w:sz="0" w:space="0" w:color="auto"/>
                <w:bottom w:val="none" w:sz="0" w:space="0" w:color="auto"/>
                <w:right w:val="none" w:sz="0" w:space="0" w:color="auto"/>
              </w:divBdr>
            </w:div>
            <w:div w:id="1801000567">
              <w:marLeft w:val="0"/>
              <w:marRight w:val="0"/>
              <w:marTop w:val="0"/>
              <w:marBottom w:val="0"/>
              <w:divBdr>
                <w:top w:val="none" w:sz="0" w:space="0" w:color="auto"/>
                <w:left w:val="none" w:sz="0" w:space="0" w:color="auto"/>
                <w:bottom w:val="none" w:sz="0" w:space="0" w:color="auto"/>
                <w:right w:val="none" w:sz="0" w:space="0" w:color="auto"/>
              </w:divBdr>
            </w:div>
            <w:div w:id="1501777578">
              <w:marLeft w:val="0"/>
              <w:marRight w:val="0"/>
              <w:marTop w:val="0"/>
              <w:marBottom w:val="0"/>
              <w:divBdr>
                <w:top w:val="none" w:sz="0" w:space="0" w:color="auto"/>
                <w:left w:val="none" w:sz="0" w:space="0" w:color="auto"/>
                <w:bottom w:val="none" w:sz="0" w:space="0" w:color="auto"/>
                <w:right w:val="none" w:sz="0" w:space="0" w:color="auto"/>
              </w:divBdr>
            </w:div>
            <w:div w:id="1781879308">
              <w:marLeft w:val="0"/>
              <w:marRight w:val="0"/>
              <w:marTop w:val="0"/>
              <w:marBottom w:val="0"/>
              <w:divBdr>
                <w:top w:val="none" w:sz="0" w:space="0" w:color="auto"/>
                <w:left w:val="none" w:sz="0" w:space="0" w:color="auto"/>
                <w:bottom w:val="none" w:sz="0" w:space="0" w:color="auto"/>
                <w:right w:val="none" w:sz="0" w:space="0" w:color="auto"/>
              </w:divBdr>
            </w:div>
            <w:div w:id="905141325">
              <w:marLeft w:val="0"/>
              <w:marRight w:val="0"/>
              <w:marTop w:val="0"/>
              <w:marBottom w:val="0"/>
              <w:divBdr>
                <w:top w:val="none" w:sz="0" w:space="0" w:color="auto"/>
                <w:left w:val="none" w:sz="0" w:space="0" w:color="auto"/>
                <w:bottom w:val="none" w:sz="0" w:space="0" w:color="auto"/>
                <w:right w:val="none" w:sz="0" w:space="0" w:color="auto"/>
              </w:divBdr>
            </w:div>
            <w:div w:id="6187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5632">
      <w:bodyDiv w:val="1"/>
      <w:marLeft w:val="0"/>
      <w:marRight w:val="0"/>
      <w:marTop w:val="0"/>
      <w:marBottom w:val="0"/>
      <w:divBdr>
        <w:top w:val="none" w:sz="0" w:space="0" w:color="auto"/>
        <w:left w:val="none" w:sz="0" w:space="0" w:color="auto"/>
        <w:bottom w:val="none" w:sz="0" w:space="0" w:color="auto"/>
        <w:right w:val="none" w:sz="0" w:space="0" w:color="auto"/>
      </w:divBdr>
    </w:div>
    <w:div w:id="712384400">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527597381">
          <w:marLeft w:val="0"/>
          <w:marRight w:val="0"/>
          <w:marTop w:val="0"/>
          <w:marBottom w:val="0"/>
          <w:divBdr>
            <w:top w:val="none" w:sz="0" w:space="0" w:color="auto"/>
            <w:left w:val="none" w:sz="0" w:space="0" w:color="auto"/>
            <w:bottom w:val="none" w:sz="0" w:space="0" w:color="auto"/>
            <w:right w:val="none" w:sz="0" w:space="0" w:color="auto"/>
          </w:divBdr>
          <w:divsChild>
            <w:div w:id="1403286487">
              <w:marLeft w:val="0"/>
              <w:marRight w:val="0"/>
              <w:marTop w:val="0"/>
              <w:marBottom w:val="0"/>
              <w:divBdr>
                <w:top w:val="none" w:sz="0" w:space="0" w:color="auto"/>
                <w:left w:val="none" w:sz="0" w:space="0" w:color="auto"/>
                <w:bottom w:val="none" w:sz="0" w:space="0" w:color="auto"/>
                <w:right w:val="none" w:sz="0" w:space="0" w:color="auto"/>
              </w:divBdr>
            </w:div>
            <w:div w:id="996305943">
              <w:marLeft w:val="0"/>
              <w:marRight w:val="0"/>
              <w:marTop w:val="0"/>
              <w:marBottom w:val="0"/>
              <w:divBdr>
                <w:top w:val="none" w:sz="0" w:space="0" w:color="auto"/>
                <w:left w:val="none" w:sz="0" w:space="0" w:color="auto"/>
                <w:bottom w:val="none" w:sz="0" w:space="0" w:color="auto"/>
                <w:right w:val="none" w:sz="0" w:space="0" w:color="auto"/>
              </w:divBdr>
            </w:div>
            <w:div w:id="1571118416">
              <w:marLeft w:val="0"/>
              <w:marRight w:val="0"/>
              <w:marTop w:val="0"/>
              <w:marBottom w:val="0"/>
              <w:divBdr>
                <w:top w:val="none" w:sz="0" w:space="0" w:color="auto"/>
                <w:left w:val="none" w:sz="0" w:space="0" w:color="auto"/>
                <w:bottom w:val="none" w:sz="0" w:space="0" w:color="auto"/>
                <w:right w:val="none" w:sz="0" w:space="0" w:color="auto"/>
              </w:divBdr>
            </w:div>
            <w:div w:id="1634293246">
              <w:marLeft w:val="0"/>
              <w:marRight w:val="0"/>
              <w:marTop w:val="0"/>
              <w:marBottom w:val="0"/>
              <w:divBdr>
                <w:top w:val="none" w:sz="0" w:space="0" w:color="auto"/>
                <w:left w:val="none" w:sz="0" w:space="0" w:color="auto"/>
                <w:bottom w:val="none" w:sz="0" w:space="0" w:color="auto"/>
                <w:right w:val="none" w:sz="0" w:space="0" w:color="auto"/>
              </w:divBdr>
            </w:div>
            <w:div w:id="594098856">
              <w:marLeft w:val="0"/>
              <w:marRight w:val="0"/>
              <w:marTop w:val="0"/>
              <w:marBottom w:val="0"/>
              <w:divBdr>
                <w:top w:val="none" w:sz="0" w:space="0" w:color="auto"/>
                <w:left w:val="none" w:sz="0" w:space="0" w:color="auto"/>
                <w:bottom w:val="none" w:sz="0" w:space="0" w:color="auto"/>
                <w:right w:val="none" w:sz="0" w:space="0" w:color="auto"/>
              </w:divBdr>
            </w:div>
            <w:div w:id="1418096767">
              <w:marLeft w:val="0"/>
              <w:marRight w:val="0"/>
              <w:marTop w:val="0"/>
              <w:marBottom w:val="0"/>
              <w:divBdr>
                <w:top w:val="none" w:sz="0" w:space="0" w:color="auto"/>
                <w:left w:val="none" w:sz="0" w:space="0" w:color="auto"/>
                <w:bottom w:val="none" w:sz="0" w:space="0" w:color="auto"/>
                <w:right w:val="none" w:sz="0" w:space="0" w:color="auto"/>
              </w:divBdr>
            </w:div>
            <w:div w:id="17786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8907">
      <w:bodyDiv w:val="1"/>
      <w:marLeft w:val="0"/>
      <w:marRight w:val="0"/>
      <w:marTop w:val="0"/>
      <w:marBottom w:val="0"/>
      <w:divBdr>
        <w:top w:val="none" w:sz="0" w:space="0" w:color="auto"/>
        <w:left w:val="none" w:sz="0" w:space="0" w:color="auto"/>
        <w:bottom w:val="none" w:sz="0" w:space="0" w:color="auto"/>
        <w:right w:val="none" w:sz="0" w:space="0" w:color="auto"/>
      </w:divBdr>
      <w:divsChild>
        <w:div w:id="1176924919">
          <w:marLeft w:val="0"/>
          <w:marRight w:val="0"/>
          <w:marTop w:val="0"/>
          <w:marBottom w:val="0"/>
          <w:divBdr>
            <w:top w:val="none" w:sz="0" w:space="0" w:color="auto"/>
            <w:left w:val="none" w:sz="0" w:space="0" w:color="auto"/>
            <w:bottom w:val="none" w:sz="0" w:space="0" w:color="auto"/>
            <w:right w:val="none" w:sz="0" w:space="0" w:color="auto"/>
          </w:divBdr>
        </w:div>
        <w:div w:id="591742183">
          <w:marLeft w:val="0"/>
          <w:marRight w:val="0"/>
          <w:marTop w:val="0"/>
          <w:marBottom w:val="0"/>
          <w:divBdr>
            <w:top w:val="none" w:sz="0" w:space="0" w:color="auto"/>
            <w:left w:val="none" w:sz="0" w:space="0" w:color="auto"/>
            <w:bottom w:val="none" w:sz="0" w:space="0" w:color="auto"/>
            <w:right w:val="none" w:sz="0" w:space="0" w:color="auto"/>
          </w:divBdr>
        </w:div>
        <w:div w:id="11540133">
          <w:marLeft w:val="0"/>
          <w:marRight w:val="0"/>
          <w:marTop w:val="0"/>
          <w:marBottom w:val="0"/>
          <w:divBdr>
            <w:top w:val="none" w:sz="0" w:space="0" w:color="auto"/>
            <w:left w:val="none" w:sz="0" w:space="0" w:color="auto"/>
            <w:bottom w:val="none" w:sz="0" w:space="0" w:color="auto"/>
            <w:right w:val="none" w:sz="0" w:space="0" w:color="auto"/>
          </w:divBdr>
        </w:div>
        <w:div w:id="1501234693">
          <w:marLeft w:val="0"/>
          <w:marRight w:val="0"/>
          <w:marTop w:val="0"/>
          <w:marBottom w:val="0"/>
          <w:divBdr>
            <w:top w:val="none" w:sz="0" w:space="0" w:color="auto"/>
            <w:left w:val="none" w:sz="0" w:space="0" w:color="auto"/>
            <w:bottom w:val="none" w:sz="0" w:space="0" w:color="auto"/>
            <w:right w:val="none" w:sz="0" w:space="0" w:color="auto"/>
          </w:divBdr>
        </w:div>
        <w:div w:id="1901819689">
          <w:marLeft w:val="0"/>
          <w:marRight w:val="0"/>
          <w:marTop w:val="0"/>
          <w:marBottom w:val="0"/>
          <w:divBdr>
            <w:top w:val="none" w:sz="0" w:space="0" w:color="auto"/>
            <w:left w:val="none" w:sz="0" w:space="0" w:color="auto"/>
            <w:bottom w:val="none" w:sz="0" w:space="0" w:color="auto"/>
            <w:right w:val="none" w:sz="0" w:space="0" w:color="auto"/>
          </w:divBdr>
        </w:div>
        <w:div w:id="2076659023">
          <w:marLeft w:val="0"/>
          <w:marRight w:val="0"/>
          <w:marTop w:val="0"/>
          <w:marBottom w:val="0"/>
          <w:divBdr>
            <w:top w:val="none" w:sz="0" w:space="0" w:color="auto"/>
            <w:left w:val="none" w:sz="0" w:space="0" w:color="auto"/>
            <w:bottom w:val="none" w:sz="0" w:space="0" w:color="auto"/>
            <w:right w:val="none" w:sz="0" w:space="0" w:color="auto"/>
          </w:divBdr>
        </w:div>
        <w:div w:id="1805847693">
          <w:marLeft w:val="0"/>
          <w:marRight w:val="0"/>
          <w:marTop w:val="0"/>
          <w:marBottom w:val="0"/>
          <w:divBdr>
            <w:top w:val="none" w:sz="0" w:space="0" w:color="auto"/>
            <w:left w:val="none" w:sz="0" w:space="0" w:color="auto"/>
            <w:bottom w:val="none" w:sz="0" w:space="0" w:color="auto"/>
            <w:right w:val="none" w:sz="0" w:space="0" w:color="auto"/>
          </w:divBdr>
        </w:div>
        <w:div w:id="11080173">
          <w:marLeft w:val="0"/>
          <w:marRight w:val="0"/>
          <w:marTop w:val="0"/>
          <w:marBottom w:val="0"/>
          <w:divBdr>
            <w:top w:val="none" w:sz="0" w:space="0" w:color="auto"/>
            <w:left w:val="none" w:sz="0" w:space="0" w:color="auto"/>
            <w:bottom w:val="none" w:sz="0" w:space="0" w:color="auto"/>
            <w:right w:val="none" w:sz="0" w:space="0" w:color="auto"/>
          </w:divBdr>
        </w:div>
        <w:div w:id="1057625387">
          <w:marLeft w:val="0"/>
          <w:marRight w:val="0"/>
          <w:marTop w:val="0"/>
          <w:marBottom w:val="0"/>
          <w:divBdr>
            <w:top w:val="none" w:sz="0" w:space="0" w:color="auto"/>
            <w:left w:val="none" w:sz="0" w:space="0" w:color="auto"/>
            <w:bottom w:val="none" w:sz="0" w:space="0" w:color="auto"/>
            <w:right w:val="none" w:sz="0" w:space="0" w:color="auto"/>
          </w:divBdr>
        </w:div>
        <w:div w:id="632059899">
          <w:marLeft w:val="0"/>
          <w:marRight w:val="0"/>
          <w:marTop w:val="0"/>
          <w:marBottom w:val="0"/>
          <w:divBdr>
            <w:top w:val="none" w:sz="0" w:space="0" w:color="auto"/>
            <w:left w:val="none" w:sz="0" w:space="0" w:color="auto"/>
            <w:bottom w:val="none" w:sz="0" w:space="0" w:color="auto"/>
            <w:right w:val="none" w:sz="0" w:space="0" w:color="auto"/>
          </w:divBdr>
        </w:div>
        <w:div w:id="359553999">
          <w:marLeft w:val="0"/>
          <w:marRight w:val="0"/>
          <w:marTop w:val="0"/>
          <w:marBottom w:val="0"/>
          <w:divBdr>
            <w:top w:val="none" w:sz="0" w:space="0" w:color="auto"/>
            <w:left w:val="none" w:sz="0" w:space="0" w:color="auto"/>
            <w:bottom w:val="none" w:sz="0" w:space="0" w:color="auto"/>
            <w:right w:val="none" w:sz="0" w:space="0" w:color="auto"/>
          </w:divBdr>
        </w:div>
        <w:div w:id="1123690211">
          <w:marLeft w:val="0"/>
          <w:marRight w:val="0"/>
          <w:marTop w:val="0"/>
          <w:marBottom w:val="0"/>
          <w:divBdr>
            <w:top w:val="none" w:sz="0" w:space="0" w:color="auto"/>
            <w:left w:val="none" w:sz="0" w:space="0" w:color="auto"/>
            <w:bottom w:val="none" w:sz="0" w:space="0" w:color="auto"/>
            <w:right w:val="none" w:sz="0" w:space="0" w:color="auto"/>
          </w:divBdr>
        </w:div>
        <w:div w:id="1673944407">
          <w:marLeft w:val="0"/>
          <w:marRight w:val="0"/>
          <w:marTop w:val="0"/>
          <w:marBottom w:val="0"/>
          <w:divBdr>
            <w:top w:val="none" w:sz="0" w:space="0" w:color="auto"/>
            <w:left w:val="none" w:sz="0" w:space="0" w:color="auto"/>
            <w:bottom w:val="none" w:sz="0" w:space="0" w:color="auto"/>
            <w:right w:val="none" w:sz="0" w:space="0" w:color="auto"/>
          </w:divBdr>
        </w:div>
        <w:div w:id="1974363986">
          <w:marLeft w:val="0"/>
          <w:marRight w:val="0"/>
          <w:marTop w:val="0"/>
          <w:marBottom w:val="0"/>
          <w:divBdr>
            <w:top w:val="none" w:sz="0" w:space="0" w:color="auto"/>
            <w:left w:val="none" w:sz="0" w:space="0" w:color="auto"/>
            <w:bottom w:val="none" w:sz="0" w:space="0" w:color="auto"/>
            <w:right w:val="none" w:sz="0" w:space="0" w:color="auto"/>
          </w:divBdr>
        </w:div>
        <w:div w:id="1353187593">
          <w:marLeft w:val="0"/>
          <w:marRight w:val="0"/>
          <w:marTop w:val="0"/>
          <w:marBottom w:val="0"/>
          <w:divBdr>
            <w:top w:val="none" w:sz="0" w:space="0" w:color="auto"/>
            <w:left w:val="none" w:sz="0" w:space="0" w:color="auto"/>
            <w:bottom w:val="none" w:sz="0" w:space="0" w:color="auto"/>
            <w:right w:val="none" w:sz="0" w:space="0" w:color="auto"/>
          </w:divBdr>
        </w:div>
        <w:div w:id="1227451411">
          <w:marLeft w:val="0"/>
          <w:marRight w:val="0"/>
          <w:marTop w:val="0"/>
          <w:marBottom w:val="0"/>
          <w:divBdr>
            <w:top w:val="none" w:sz="0" w:space="0" w:color="auto"/>
            <w:left w:val="none" w:sz="0" w:space="0" w:color="auto"/>
            <w:bottom w:val="none" w:sz="0" w:space="0" w:color="auto"/>
            <w:right w:val="none" w:sz="0" w:space="0" w:color="auto"/>
          </w:divBdr>
        </w:div>
        <w:div w:id="776633730">
          <w:marLeft w:val="0"/>
          <w:marRight w:val="0"/>
          <w:marTop w:val="0"/>
          <w:marBottom w:val="0"/>
          <w:divBdr>
            <w:top w:val="none" w:sz="0" w:space="0" w:color="auto"/>
            <w:left w:val="none" w:sz="0" w:space="0" w:color="auto"/>
            <w:bottom w:val="none" w:sz="0" w:space="0" w:color="auto"/>
            <w:right w:val="none" w:sz="0" w:space="0" w:color="auto"/>
          </w:divBdr>
        </w:div>
        <w:div w:id="14775324">
          <w:marLeft w:val="0"/>
          <w:marRight w:val="0"/>
          <w:marTop w:val="0"/>
          <w:marBottom w:val="0"/>
          <w:divBdr>
            <w:top w:val="none" w:sz="0" w:space="0" w:color="auto"/>
            <w:left w:val="none" w:sz="0" w:space="0" w:color="auto"/>
            <w:bottom w:val="none" w:sz="0" w:space="0" w:color="auto"/>
            <w:right w:val="none" w:sz="0" w:space="0" w:color="auto"/>
          </w:divBdr>
        </w:div>
        <w:div w:id="1951814036">
          <w:marLeft w:val="0"/>
          <w:marRight w:val="0"/>
          <w:marTop w:val="0"/>
          <w:marBottom w:val="0"/>
          <w:divBdr>
            <w:top w:val="none" w:sz="0" w:space="0" w:color="auto"/>
            <w:left w:val="none" w:sz="0" w:space="0" w:color="auto"/>
            <w:bottom w:val="none" w:sz="0" w:space="0" w:color="auto"/>
            <w:right w:val="none" w:sz="0" w:space="0" w:color="auto"/>
          </w:divBdr>
        </w:div>
        <w:div w:id="926815576">
          <w:marLeft w:val="0"/>
          <w:marRight w:val="0"/>
          <w:marTop w:val="0"/>
          <w:marBottom w:val="0"/>
          <w:divBdr>
            <w:top w:val="none" w:sz="0" w:space="0" w:color="auto"/>
            <w:left w:val="none" w:sz="0" w:space="0" w:color="auto"/>
            <w:bottom w:val="none" w:sz="0" w:space="0" w:color="auto"/>
            <w:right w:val="none" w:sz="0" w:space="0" w:color="auto"/>
          </w:divBdr>
        </w:div>
        <w:div w:id="1651598652">
          <w:marLeft w:val="0"/>
          <w:marRight w:val="0"/>
          <w:marTop w:val="0"/>
          <w:marBottom w:val="0"/>
          <w:divBdr>
            <w:top w:val="none" w:sz="0" w:space="0" w:color="auto"/>
            <w:left w:val="none" w:sz="0" w:space="0" w:color="auto"/>
            <w:bottom w:val="none" w:sz="0" w:space="0" w:color="auto"/>
            <w:right w:val="none" w:sz="0" w:space="0" w:color="auto"/>
          </w:divBdr>
        </w:div>
        <w:div w:id="1285888974">
          <w:marLeft w:val="0"/>
          <w:marRight w:val="0"/>
          <w:marTop w:val="0"/>
          <w:marBottom w:val="0"/>
          <w:divBdr>
            <w:top w:val="none" w:sz="0" w:space="0" w:color="auto"/>
            <w:left w:val="none" w:sz="0" w:space="0" w:color="auto"/>
            <w:bottom w:val="none" w:sz="0" w:space="0" w:color="auto"/>
            <w:right w:val="none" w:sz="0" w:space="0" w:color="auto"/>
          </w:divBdr>
        </w:div>
        <w:div w:id="1141800218">
          <w:marLeft w:val="0"/>
          <w:marRight w:val="0"/>
          <w:marTop w:val="0"/>
          <w:marBottom w:val="0"/>
          <w:divBdr>
            <w:top w:val="none" w:sz="0" w:space="0" w:color="auto"/>
            <w:left w:val="none" w:sz="0" w:space="0" w:color="auto"/>
            <w:bottom w:val="none" w:sz="0" w:space="0" w:color="auto"/>
            <w:right w:val="none" w:sz="0" w:space="0" w:color="auto"/>
          </w:divBdr>
        </w:div>
        <w:div w:id="2076050996">
          <w:marLeft w:val="0"/>
          <w:marRight w:val="0"/>
          <w:marTop w:val="0"/>
          <w:marBottom w:val="0"/>
          <w:divBdr>
            <w:top w:val="none" w:sz="0" w:space="0" w:color="auto"/>
            <w:left w:val="none" w:sz="0" w:space="0" w:color="auto"/>
            <w:bottom w:val="none" w:sz="0" w:space="0" w:color="auto"/>
            <w:right w:val="none" w:sz="0" w:space="0" w:color="auto"/>
          </w:divBdr>
        </w:div>
        <w:div w:id="314529079">
          <w:marLeft w:val="0"/>
          <w:marRight w:val="0"/>
          <w:marTop w:val="0"/>
          <w:marBottom w:val="0"/>
          <w:divBdr>
            <w:top w:val="none" w:sz="0" w:space="0" w:color="auto"/>
            <w:left w:val="none" w:sz="0" w:space="0" w:color="auto"/>
            <w:bottom w:val="none" w:sz="0" w:space="0" w:color="auto"/>
            <w:right w:val="none" w:sz="0" w:space="0" w:color="auto"/>
          </w:divBdr>
        </w:div>
        <w:div w:id="1303459158">
          <w:marLeft w:val="0"/>
          <w:marRight w:val="0"/>
          <w:marTop w:val="0"/>
          <w:marBottom w:val="0"/>
          <w:divBdr>
            <w:top w:val="none" w:sz="0" w:space="0" w:color="auto"/>
            <w:left w:val="none" w:sz="0" w:space="0" w:color="auto"/>
            <w:bottom w:val="none" w:sz="0" w:space="0" w:color="auto"/>
            <w:right w:val="none" w:sz="0" w:space="0" w:color="auto"/>
          </w:divBdr>
        </w:div>
        <w:div w:id="878051630">
          <w:marLeft w:val="0"/>
          <w:marRight w:val="0"/>
          <w:marTop w:val="0"/>
          <w:marBottom w:val="0"/>
          <w:divBdr>
            <w:top w:val="none" w:sz="0" w:space="0" w:color="auto"/>
            <w:left w:val="none" w:sz="0" w:space="0" w:color="auto"/>
            <w:bottom w:val="none" w:sz="0" w:space="0" w:color="auto"/>
            <w:right w:val="none" w:sz="0" w:space="0" w:color="auto"/>
          </w:divBdr>
        </w:div>
        <w:div w:id="1324627951">
          <w:marLeft w:val="0"/>
          <w:marRight w:val="0"/>
          <w:marTop w:val="0"/>
          <w:marBottom w:val="0"/>
          <w:divBdr>
            <w:top w:val="none" w:sz="0" w:space="0" w:color="auto"/>
            <w:left w:val="none" w:sz="0" w:space="0" w:color="auto"/>
            <w:bottom w:val="none" w:sz="0" w:space="0" w:color="auto"/>
            <w:right w:val="none" w:sz="0" w:space="0" w:color="auto"/>
          </w:divBdr>
        </w:div>
        <w:div w:id="1929191800">
          <w:marLeft w:val="0"/>
          <w:marRight w:val="0"/>
          <w:marTop w:val="0"/>
          <w:marBottom w:val="0"/>
          <w:divBdr>
            <w:top w:val="none" w:sz="0" w:space="0" w:color="auto"/>
            <w:left w:val="none" w:sz="0" w:space="0" w:color="auto"/>
            <w:bottom w:val="none" w:sz="0" w:space="0" w:color="auto"/>
            <w:right w:val="none" w:sz="0" w:space="0" w:color="auto"/>
          </w:divBdr>
        </w:div>
        <w:div w:id="2093500140">
          <w:marLeft w:val="0"/>
          <w:marRight w:val="0"/>
          <w:marTop w:val="0"/>
          <w:marBottom w:val="0"/>
          <w:divBdr>
            <w:top w:val="none" w:sz="0" w:space="0" w:color="auto"/>
            <w:left w:val="none" w:sz="0" w:space="0" w:color="auto"/>
            <w:bottom w:val="none" w:sz="0" w:space="0" w:color="auto"/>
            <w:right w:val="none" w:sz="0" w:space="0" w:color="auto"/>
          </w:divBdr>
        </w:div>
        <w:div w:id="1788163647">
          <w:marLeft w:val="0"/>
          <w:marRight w:val="0"/>
          <w:marTop w:val="0"/>
          <w:marBottom w:val="0"/>
          <w:divBdr>
            <w:top w:val="none" w:sz="0" w:space="0" w:color="auto"/>
            <w:left w:val="none" w:sz="0" w:space="0" w:color="auto"/>
            <w:bottom w:val="none" w:sz="0" w:space="0" w:color="auto"/>
            <w:right w:val="none" w:sz="0" w:space="0" w:color="auto"/>
          </w:divBdr>
        </w:div>
      </w:divsChild>
    </w:div>
    <w:div w:id="1058477283">
      <w:bodyDiv w:val="1"/>
      <w:marLeft w:val="0"/>
      <w:marRight w:val="0"/>
      <w:marTop w:val="0"/>
      <w:marBottom w:val="0"/>
      <w:divBdr>
        <w:top w:val="none" w:sz="0" w:space="0" w:color="auto"/>
        <w:left w:val="none" w:sz="0" w:space="0" w:color="auto"/>
        <w:bottom w:val="none" w:sz="0" w:space="0" w:color="auto"/>
        <w:right w:val="none" w:sz="0" w:space="0" w:color="auto"/>
      </w:divBdr>
    </w:div>
    <w:div w:id="1260917573">
      <w:bodyDiv w:val="1"/>
      <w:marLeft w:val="0"/>
      <w:marRight w:val="0"/>
      <w:marTop w:val="0"/>
      <w:marBottom w:val="0"/>
      <w:divBdr>
        <w:top w:val="none" w:sz="0" w:space="0" w:color="auto"/>
        <w:left w:val="none" w:sz="0" w:space="0" w:color="auto"/>
        <w:bottom w:val="none" w:sz="0" w:space="0" w:color="auto"/>
        <w:right w:val="none" w:sz="0" w:space="0" w:color="auto"/>
      </w:divBdr>
    </w:div>
    <w:div w:id="1809322843">
      <w:bodyDiv w:val="1"/>
      <w:marLeft w:val="0"/>
      <w:marRight w:val="0"/>
      <w:marTop w:val="0"/>
      <w:marBottom w:val="0"/>
      <w:divBdr>
        <w:top w:val="none" w:sz="0" w:space="0" w:color="auto"/>
        <w:left w:val="none" w:sz="0" w:space="0" w:color="auto"/>
        <w:bottom w:val="none" w:sz="0" w:space="0" w:color="auto"/>
        <w:right w:val="none" w:sz="0" w:space="0" w:color="auto"/>
      </w:divBdr>
    </w:div>
    <w:div w:id="1967396335">
      <w:bodyDiv w:val="1"/>
      <w:marLeft w:val="0"/>
      <w:marRight w:val="0"/>
      <w:marTop w:val="0"/>
      <w:marBottom w:val="0"/>
      <w:divBdr>
        <w:top w:val="none" w:sz="0" w:space="0" w:color="auto"/>
        <w:left w:val="none" w:sz="0" w:space="0" w:color="auto"/>
        <w:bottom w:val="none" w:sz="0" w:space="0" w:color="auto"/>
        <w:right w:val="none" w:sz="0" w:space="0" w:color="auto"/>
      </w:divBdr>
    </w:div>
    <w:div w:id="2108958499">
      <w:bodyDiv w:val="1"/>
      <w:marLeft w:val="0"/>
      <w:marRight w:val="0"/>
      <w:marTop w:val="0"/>
      <w:marBottom w:val="0"/>
      <w:divBdr>
        <w:top w:val="none" w:sz="0" w:space="0" w:color="auto"/>
        <w:left w:val="none" w:sz="0" w:space="0" w:color="auto"/>
        <w:bottom w:val="none" w:sz="0" w:space="0" w:color="auto"/>
        <w:right w:val="none" w:sz="0" w:space="0" w:color="auto"/>
      </w:divBdr>
      <w:divsChild>
        <w:div w:id="794106081">
          <w:marLeft w:val="0"/>
          <w:marRight w:val="0"/>
          <w:marTop w:val="0"/>
          <w:marBottom w:val="0"/>
          <w:divBdr>
            <w:top w:val="none" w:sz="0" w:space="0" w:color="auto"/>
            <w:left w:val="none" w:sz="0" w:space="0" w:color="auto"/>
            <w:bottom w:val="none" w:sz="0" w:space="0" w:color="auto"/>
            <w:right w:val="none" w:sz="0" w:space="0" w:color="auto"/>
          </w:divBdr>
        </w:div>
        <w:div w:id="2122646870">
          <w:marLeft w:val="0"/>
          <w:marRight w:val="0"/>
          <w:marTop w:val="0"/>
          <w:marBottom w:val="0"/>
          <w:divBdr>
            <w:top w:val="none" w:sz="0" w:space="0" w:color="auto"/>
            <w:left w:val="none" w:sz="0" w:space="0" w:color="auto"/>
            <w:bottom w:val="none" w:sz="0" w:space="0" w:color="auto"/>
            <w:right w:val="none" w:sz="0" w:space="0" w:color="auto"/>
          </w:divBdr>
        </w:div>
        <w:div w:id="1192576370">
          <w:marLeft w:val="0"/>
          <w:marRight w:val="0"/>
          <w:marTop w:val="0"/>
          <w:marBottom w:val="0"/>
          <w:divBdr>
            <w:top w:val="none" w:sz="0" w:space="0" w:color="auto"/>
            <w:left w:val="none" w:sz="0" w:space="0" w:color="auto"/>
            <w:bottom w:val="none" w:sz="0" w:space="0" w:color="auto"/>
            <w:right w:val="none" w:sz="0" w:space="0" w:color="auto"/>
          </w:divBdr>
        </w:div>
        <w:div w:id="1134371876">
          <w:marLeft w:val="0"/>
          <w:marRight w:val="0"/>
          <w:marTop w:val="0"/>
          <w:marBottom w:val="0"/>
          <w:divBdr>
            <w:top w:val="none" w:sz="0" w:space="0" w:color="auto"/>
            <w:left w:val="none" w:sz="0" w:space="0" w:color="auto"/>
            <w:bottom w:val="none" w:sz="0" w:space="0" w:color="auto"/>
            <w:right w:val="none" w:sz="0" w:space="0" w:color="auto"/>
          </w:divBdr>
        </w:div>
        <w:div w:id="420299578">
          <w:marLeft w:val="0"/>
          <w:marRight w:val="0"/>
          <w:marTop w:val="0"/>
          <w:marBottom w:val="0"/>
          <w:divBdr>
            <w:top w:val="none" w:sz="0" w:space="0" w:color="auto"/>
            <w:left w:val="none" w:sz="0" w:space="0" w:color="auto"/>
            <w:bottom w:val="none" w:sz="0" w:space="0" w:color="auto"/>
            <w:right w:val="none" w:sz="0" w:space="0" w:color="auto"/>
          </w:divBdr>
        </w:div>
        <w:div w:id="524052743">
          <w:marLeft w:val="0"/>
          <w:marRight w:val="0"/>
          <w:marTop w:val="0"/>
          <w:marBottom w:val="0"/>
          <w:divBdr>
            <w:top w:val="none" w:sz="0" w:space="0" w:color="auto"/>
            <w:left w:val="none" w:sz="0" w:space="0" w:color="auto"/>
            <w:bottom w:val="none" w:sz="0" w:space="0" w:color="auto"/>
            <w:right w:val="none" w:sz="0" w:space="0" w:color="auto"/>
          </w:divBdr>
        </w:div>
        <w:div w:id="1693796338">
          <w:marLeft w:val="0"/>
          <w:marRight w:val="0"/>
          <w:marTop w:val="0"/>
          <w:marBottom w:val="0"/>
          <w:divBdr>
            <w:top w:val="none" w:sz="0" w:space="0" w:color="auto"/>
            <w:left w:val="none" w:sz="0" w:space="0" w:color="auto"/>
            <w:bottom w:val="none" w:sz="0" w:space="0" w:color="auto"/>
            <w:right w:val="none" w:sz="0" w:space="0" w:color="auto"/>
          </w:divBdr>
        </w:div>
        <w:div w:id="739668648">
          <w:marLeft w:val="0"/>
          <w:marRight w:val="0"/>
          <w:marTop w:val="0"/>
          <w:marBottom w:val="0"/>
          <w:divBdr>
            <w:top w:val="none" w:sz="0" w:space="0" w:color="auto"/>
            <w:left w:val="none" w:sz="0" w:space="0" w:color="auto"/>
            <w:bottom w:val="none" w:sz="0" w:space="0" w:color="auto"/>
            <w:right w:val="none" w:sz="0" w:space="0" w:color="auto"/>
          </w:divBdr>
        </w:div>
        <w:div w:id="1126511576">
          <w:marLeft w:val="0"/>
          <w:marRight w:val="0"/>
          <w:marTop w:val="0"/>
          <w:marBottom w:val="0"/>
          <w:divBdr>
            <w:top w:val="none" w:sz="0" w:space="0" w:color="auto"/>
            <w:left w:val="none" w:sz="0" w:space="0" w:color="auto"/>
            <w:bottom w:val="none" w:sz="0" w:space="0" w:color="auto"/>
            <w:right w:val="none" w:sz="0" w:space="0" w:color="auto"/>
          </w:divBdr>
        </w:div>
        <w:div w:id="1847473173">
          <w:marLeft w:val="0"/>
          <w:marRight w:val="0"/>
          <w:marTop w:val="0"/>
          <w:marBottom w:val="0"/>
          <w:divBdr>
            <w:top w:val="none" w:sz="0" w:space="0" w:color="auto"/>
            <w:left w:val="none" w:sz="0" w:space="0" w:color="auto"/>
            <w:bottom w:val="none" w:sz="0" w:space="0" w:color="auto"/>
            <w:right w:val="none" w:sz="0" w:space="0" w:color="auto"/>
          </w:divBdr>
        </w:div>
        <w:div w:id="47136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es.nhs.uk/sitesplus/documents/888/Infection%20Prevention%20and%20Control%20for%20Childcare%20Settings%20Final%202014.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welsh/form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pa.org.u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es.nhs.uk/sites3/page.cfm?orgid=457&amp;pid=4854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gov.wales/check-your-symptoms-see-if-you-need-coronavirus-medical-hel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ssiw.org.uk/news/140523-changes-to-the-way-you-notify-us/?lang=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4FA9CB67FBE41B55DC09563A13B9E" ma:contentTypeVersion="12" ma:contentTypeDescription="Create a new document." ma:contentTypeScope="" ma:versionID="b862803d40875f13dcfa1f1272820052">
  <xsd:schema xmlns:xsd="http://www.w3.org/2001/XMLSchema" xmlns:xs="http://www.w3.org/2001/XMLSchema" xmlns:p="http://schemas.microsoft.com/office/2006/metadata/properties" xmlns:ns2="a7e4e319-25b8-42b0-8406-eb155bfc9a1d" xmlns:ns3="c37a18e2-b58e-45da-a7de-90ecd0be8629" targetNamespace="http://schemas.microsoft.com/office/2006/metadata/properties" ma:root="true" ma:fieldsID="a78ba57db604e97ccf534b59f9411095" ns2:_="" ns3:_="">
    <xsd:import namespace="a7e4e319-25b8-42b0-8406-eb155bfc9a1d"/>
    <xsd:import namespace="c37a18e2-b58e-45da-a7de-90ecd0be86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4e319-25b8-42b0-8406-eb155bfc9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a18e2-b58e-45da-a7de-90ecd0be86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92A68-5610-445F-98CA-35DC065AD03F}">
  <ds:schemaRefs>
    <ds:schemaRef ds:uri="http://schemas.microsoft.com/sharepoint/v3/contenttype/forms"/>
  </ds:schemaRefs>
</ds:datastoreItem>
</file>

<file path=customXml/itemProps2.xml><?xml version="1.0" encoding="utf-8"?>
<ds:datastoreItem xmlns:ds="http://schemas.openxmlformats.org/officeDocument/2006/customXml" ds:itemID="{C7E3474D-BDFF-4472-9572-6C73A7E562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357BF-189C-4697-8240-8B7C0D62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4e319-25b8-42b0-8406-eb155bfc9a1d"/>
    <ds:schemaRef ds:uri="c37a18e2-b58e-45da-a7de-90ecd0be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Starr</dc:creator>
  <cp:keywords/>
  <dc:description/>
  <cp:lastModifiedBy>Rowan Fairclough</cp:lastModifiedBy>
  <cp:revision>7</cp:revision>
  <cp:lastPrinted>2019-08-19T12:59:00Z</cp:lastPrinted>
  <dcterms:created xsi:type="dcterms:W3CDTF">2022-05-21T19:28:00Z</dcterms:created>
  <dcterms:modified xsi:type="dcterms:W3CDTF">2024-06-12T19:30:00Z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0x0101000964FA9CB67FBE41B55DC09563A13B9E</vt:lpwstr>
  </property>
</Properties>
</file>